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18" w:rsidRPr="00D21618" w:rsidRDefault="00D21618" w:rsidP="00D21618">
      <w:pPr>
        <w:jc w:val="center"/>
        <w:rPr>
          <w:rFonts w:eastAsia="Calibri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11070" w:type="dxa"/>
        <w:tblLook w:val="04A0" w:firstRow="1" w:lastRow="0" w:firstColumn="1" w:lastColumn="0" w:noHBand="0" w:noVBand="1"/>
      </w:tblPr>
      <w:tblGrid>
        <w:gridCol w:w="4788"/>
        <w:gridCol w:w="6282"/>
      </w:tblGrid>
      <w:tr w:rsidR="00D21618" w:rsidRPr="00D21618" w:rsidTr="00880BD8">
        <w:tc>
          <w:tcPr>
            <w:tcW w:w="4788" w:type="dxa"/>
          </w:tcPr>
          <w:p w:rsidR="00D21618" w:rsidRPr="00D21618" w:rsidRDefault="00D21618" w:rsidP="00D21618">
            <w:pPr>
              <w:jc w:val="center"/>
              <w:rPr>
                <w:rFonts w:eastAsia="Times New Roman" w:cs="Times New Roman"/>
                <w:szCs w:val="24"/>
              </w:rPr>
            </w:pPr>
            <w:r w:rsidRPr="00D21618">
              <w:rPr>
                <w:rFonts w:eastAsia="Times New Roman" w:cs="Times New Roman"/>
                <w:szCs w:val="24"/>
              </w:rPr>
              <w:t xml:space="preserve">SỞ GIÁO DỤC &amp; ĐÀO TẠO </w:t>
            </w:r>
            <w:r w:rsidRPr="00D21618">
              <w:rPr>
                <w:rFonts w:eastAsia="Times New Roman" w:cs="Times New Roman"/>
                <w:szCs w:val="24"/>
              </w:rPr>
              <w:br/>
              <w:t>THÀNH PHỐ HỒ CHÍ MINH</w:t>
            </w:r>
          </w:p>
          <w:p w:rsidR="00D21618" w:rsidRPr="00D21618" w:rsidRDefault="00D21618" w:rsidP="00D2161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618">
              <w:rPr>
                <w:rFonts w:eastAsia="Times New Roman" w:cs="Times New Roman"/>
                <w:b/>
                <w:bCs/>
                <w:szCs w:val="24"/>
              </w:rPr>
              <w:t>TRƯỜNG THPT AN NHƠN TÂY</w:t>
            </w:r>
          </w:p>
          <w:p w:rsidR="00D21618" w:rsidRPr="00D21618" w:rsidRDefault="00D21618" w:rsidP="00D21618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82" w:type="dxa"/>
            <w:hideMark/>
          </w:tcPr>
          <w:p w:rsidR="00D21618" w:rsidRPr="00D21618" w:rsidRDefault="00D21618" w:rsidP="00D2161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618">
              <w:rPr>
                <w:rFonts w:eastAsia="Times New Roman" w:cs="Times New Roman"/>
                <w:b/>
                <w:bCs/>
                <w:szCs w:val="24"/>
              </w:rPr>
              <w:t>KIỂM TRA HỌC KỲ II - NĂM HỌC 2017-2018</w:t>
            </w:r>
          </w:p>
          <w:p w:rsidR="00D21618" w:rsidRPr="00D21618" w:rsidRDefault="00D21618" w:rsidP="00D2161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MÔN: HÓA– KHỐI 11</w:t>
            </w:r>
          </w:p>
          <w:p w:rsidR="00D21618" w:rsidRPr="00D21618" w:rsidRDefault="00D21618" w:rsidP="00D21618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618">
              <w:rPr>
                <w:rFonts w:eastAsia="Times New Roman" w:cs="Times New Roman"/>
                <w:i/>
                <w:iCs/>
                <w:szCs w:val="24"/>
              </w:rPr>
              <w:t>Thời gian làm bài:45 phút</w:t>
            </w:r>
          </w:p>
          <w:p w:rsidR="00D21618" w:rsidRPr="00D21618" w:rsidRDefault="00D21618" w:rsidP="00D21618">
            <w:pPr>
              <w:jc w:val="center"/>
              <w:rPr>
                <w:rFonts w:eastAsia="Times New Roman" w:cs="Times New Roman"/>
                <w:szCs w:val="24"/>
              </w:rPr>
            </w:pPr>
            <w:r w:rsidRPr="00D21618">
              <w:rPr>
                <w:rFonts w:eastAsia="Times New Roman" w:cs="Times New Roman"/>
                <w:i/>
                <w:iCs/>
                <w:szCs w:val="24"/>
              </w:rPr>
              <w:t>Ngày: 27/04/2018</w:t>
            </w:r>
          </w:p>
        </w:tc>
      </w:tr>
    </w:tbl>
    <w:p w:rsidR="00D21618" w:rsidRDefault="00D21618" w:rsidP="00EF76FE">
      <w:pPr>
        <w:tabs>
          <w:tab w:val="left" w:pos="1832"/>
          <w:tab w:val="center" w:pos="4819"/>
        </w:tabs>
        <w:jc w:val="left"/>
        <w:rPr>
          <w:b/>
          <w:sz w:val="26"/>
          <w:szCs w:val="26"/>
        </w:rPr>
      </w:pPr>
    </w:p>
    <w:p w:rsidR="0099745A" w:rsidRPr="001B083B" w:rsidRDefault="0099745A" w:rsidP="0099745A">
      <w:pPr>
        <w:spacing w:line="276" w:lineRule="auto"/>
        <w:rPr>
          <w:szCs w:val="24"/>
        </w:rPr>
      </w:pPr>
      <w:r w:rsidRPr="0018194B">
        <w:rPr>
          <w:b/>
          <w:sz w:val="26"/>
          <w:szCs w:val="26"/>
          <w:u w:val="single"/>
        </w:rPr>
        <w:t>Câu 1:</w:t>
      </w:r>
      <w:r w:rsidRPr="0018194B">
        <w:rPr>
          <w:b/>
          <w:sz w:val="26"/>
          <w:szCs w:val="26"/>
        </w:rPr>
        <w:t xml:space="preserve"> </w:t>
      </w:r>
      <w:r w:rsidR="00D4364F" w:rsidRPr="001B083B">
        <w:rPr>
          <w:b/>
          <w:szCs w:val="24"/>
        </w:rPr>
        <w:t>(1đ)</w:t>
      </w:r>
      <w:r w:rsidRPr="001B083B">
        <w:rPr>
          <w:szCs w:val="24"/>
        </w:rPr>
        <w:t>Thực hiện chuỗi phản ứng sau (ghi rõ điều kiện phản ứng nếu có).</w:t>
      </w:r>
      <w:r w:rsidRPr="001B083B">
        <w:rPr>
          <w:b/>
          <w:szCs w:val="24"/>
        </w:rPr>
        <w:t xml:space="preserve"> </w:t>
      </w:r>
    </w:p>
    <w:p w:rsidR="0099745A" w:rsidRPr="0099745A" w:rsidRDefault="0099745A" w:rsidP="0099745A">
      <w:pPr>
        <w:pStyle w:val="ListParagraph"/>
        <w:spacing w:line="276" w:lineRule="auto"/>
        <w:ind w:left="360"/>
        <w:rPr>
          <w:szCs w:val="24"/>
        </w:rPr>
      </w:pPr>
      <w:r w:rsidRPr="001B083B">
        <w:rPr>
          <w:szCs w:val="24"/>
        </w:rPr>
        <w:t xml:space="preserve"> </w:t>
      </w:r>
      <w:r w:rsidRPr="001B083B">
        <w:rPr>
          <w:szCs w:val="24"/>
        </w:rPr>
        <w:tab/>
      </w:r>
      <w:r>
        <w:rPr>
          <w:szCs w:val="24"/>
        </w:rPr>
        <w:t>CH</w:t>
      </w:r>
      <w:r>
        <w:rPr>
          <w:szCs w:val="24"/>
          <w:vertAlign w:val="subscript"/>
        </w:rPr>
        <w:t>4</w:t>
      </w:r>
      <w:r w:rsidRPr="001B083B">
        <w:rPr>
          <w:position w:val="-6"/>
          <w:szCs w:val="24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pt;height:16.15pt" o:ole="">
            <v:imagedata r:id="rId8" o:title=""/>
          </v:shape>
          <o:OLEObject Type="Embed" ProgID="Equation.3" ShapeID="_x0000_i1025" DrawAspect="Content" ObjectID="_1586930609" r:id="rId9"/>
        </w:object>
      </w:r>
      <w:r w:rsidRPr="001B083B">
        <w:rPr>
          <w:szCs w:val="24"/>
        </w:rPr>
        <w:t xml:space="preserve"> </w:t>
      </w:r>
      <w:r>
        <w:rPr>
          <w:szCs w:val="24"/>
        </w:rPr>
        <w:t>C</w:t>
      </w:r>
      <w:r>
        <w:rPr>
          <w:szCs w:val="24"/>
          <w:vertAlign w:val="subscript"/>
        </w:rPr>
        <w:t>2</w:t>
      </w:r>
      <w:r>
        <w:rPr>
          <w:szCs w:val="24"/>
        </w:rPr>
        <w:t>H</w:t>
      </w:r>
      <w:r>
        <w:rPr>
          <w:szCs w:val="24"/>
          <w:vertAlign w:val="subscript"/>
        </w:rPr>
        <w:t>2</w:t>
      </w:r>
      <w:r w:rsidRPr="001B083B">
        <w:rPr>
          <w:szCs w:val="24"/>
        </w:rPr>
        <w:t xml:space="preserve"> </w:t>
      </w:r>
      <w:r w:rsidRPr="001B083B">
        <w:rPr>
          <w:position w:val="-6"/>
          <w:szCs w:val="24"/>
        </w:rPr>
        <w:object w:dxaOrig="639" w:dyaOrig="320">
          <v:shape id="_x0000_i1026" type="#_x0000_t75" style="width:31.7pt;height:16.15pt" o:ole="">
            <v:imagedata r:id="rId10" o:title=""/>
          </v:shape>
          <o:OLEObject Type="Embed" ProgID="Equation.3" ShapeID="_x0000_i1026" DrawAspect="Content" ObjectID="_1586930610" r:id="rId11"/>
        </w:object>
      </w:r>
      <w:r w:rsidRPr="001B083B">
        <w:rPr>
          <w:szCs w:val="24"/>
        </w:rPr>
        <w:t xml:space="preserve"> CH</w:t>
      </w:r>
      <w:r w:rsidRPr="001B083B">
        <w:rPr>
          <w:szCs w:val="24"/>
          <w:vertAlign w:val="subscript"/>
        </w:rPr>
        <w:t>3</w:t>
      </w:r>
      <w:r w:rsidRPr="001B083B">
        <w:rPr>
          <w:szCs w:val="24"/>
        </w:rPr>
        <w:t>CHO</w:t>
      </w:r>
      <w:r w:rsidRPr="001B083B">
        <w:rPr>
          <w:position w:val="-6"/>
          <w:szCs w:val="24"/>
        </w:rPr>
        <w:object w:dxaOrig="620" w:dyaOrig="320">
          <v:shape id="_x0000_i1027" type="#_x0000_t75" style="width:31.1pt;height:16.15pt" o:ole="">
            <v:imagedata r:id="rId12" o:title=""/>
          </v:shape>
          <o:OLEObject Type="Embed" ProgID="Equation.3" ShapeID="_x0000_i1027" DrawAspect="Content" ObjectID="_1586930611" r:id="rId13"/>
        </w:object>
      </w:r>
      <w:r w:rsidRPr="001B083B">
        <w:rPr>
          <w:szCs w:val="24"/>
        </w:rPr>
        <w:t xml:space="preserve"> C</w:t>
      </w:r>
      <w:r w:rsidRPr="001B083B">
        <w:rPr>
          <w:szCs w:val="24"/>
          <w:vertAlign w:val="subscript"/>
        </w:rPr>
        <w:t>2</w:t>
      </w:r>
      <w:r w:rsidRPr="001B083B">
        <w:rPr>
          <w:szCs w:val="24"/>
        </w:rPr>
        <w:t>H</w:t>
      </w:r>
      <w:r w:rsidRPr="001B083B">
        <w:rPr>
          <w:szCs w:val="24"/>
          <w:vertAlign w:val="subscript"/>
        </w:rPr>
        <w:t>5</w:t>
      </w:r>
      <w:r w:rsidRPr="001B083B">
        <w:rPr>
          <w:szCs w:val="24"/>
        </w:rPr>
        <w:t xml:space="preserve">OH  </w:t>
      </w:r>
      <w:r w:rsidRPr="001B083B">
        <w:rPr>
          <w:position w:val="-6"/>
          <w:szCs w:val="24"/>
        </w:rPr>
        <w:object w:dxaOrig="660" w:dyaOrig="320">
          <v:shape id="_x0000_i1028" type="#_x0000_t75" style="width:33.4pt;height:16.15pt" o:ole="">
            <v:imagedata r:id="rId14" o:title=""/>
          </v:shape>
          <o:OLEObject Type="Embed" ProgID="Equation.3" ShapeID="_x0000_i1028" DrawAspect="Content" ObjectID="_1586930612" r:id="rId15"/>
        </w:object>
      </w:r>
      <w:r w:rsidRPr="001B083B">
        <w:rPr>
          <w:szCs w:val="24"/>
        </w:rPr>
        <w:t xml:space="preserve">  </w:t>
      </w:r>
      <w:r>
        <w:rPr>
          <w:szCs w:val="24"/>
        </w:rPr>
        <w:t>CH</w:t>
      </w:r>
      <w:r>
        <w:rPr>
          <w:szCs w:val="24"/>
          <w:vertAlign w:val="subscript"/>
        </w:rPr>
        <w:t>3</w:t>
      </w:r>
      <w:r>
        <w:rPr>
          <w:szCs w:val="24"/>
        </w:rPr>
        <w:t>CHO</w:t>
      </w:r>
    </w:p>
    <w:p w:rsidR="0099745A" w:rsidRDefault="0099745A" w:rsidP="0099745A">
      <w:pPr>
        <w:spacing w:line="276" w:lineRule="auto"/>
        <w:ind w:left="709" w:hanging="709"/>
        <w:rPr>
          <w:szCs w:val="24"/>
        </w:rPr>
      </w:pPr>
      <w:r w:rsidRPr="001B083B">
        <w:rPr>
          <w:b/>
          <w:szCs w:val="24"/>
          <w:u w:val="single"/>
        </w:rPr>
        <w:t>Câu 2:</w:t>
      </w:r>
      <w:r w:rsidRPr="001B083B">
        <w:rPr>
          <w:b/>
          <w:szCs w:val="24"/>
        </w:rPr>
        <w:t xml:space="preserve"> </w:t>
      </w:r>
      <w:r w:rsidR="00D4364F" w:rsidRPr="001B083B">
        <w:rPr>
          <w:b/>
          <w:szCs w:val="24"/>
        </w:rPr>
        <w:t>(2đ)</w:t>
      </w:r>
      <w:r w:rsidR="00D4364F">
        <w:rPr>
          <w:szCs w:val="24"/>
        </w:rPr>
        <w:t xml:space="preserve"> </w:t>
      </w:r>
      <w:r w:rsidRPr="001B083B">
        <w:rPr>
          <w:szCs w:val="24"/>
        </w:rPr>
        <w:t>Nêu cách phân biệt các chất lỏng chứa trong các lọ mất nhãn sau bằng phương pháp hóa họ</w:t>
      </w:r>
      <w:r>
        <w:rPr>
          <w:szCs w:val="24"/>
        </w:rPr>
        <w:t xml:space="preserve">c:  </w:t>
      </w:r>
    </w:p>
    <w:p w:rsidR="0099745A" w:rsidRPr="001B083B" w:rsidRDefault="0099745A" w:rsidP="0099745A">
      <w:pPr>
        <w:spacing w:line="276" w:lineRule="auto"/>
        <w:ind w:left="709" w:hanging="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1B083B">
        <w:rPr>
          <w:szCs w:val="24"/>
        </w:rPr>
        <w:t xml:space="preserve"> andehit fomic, glixerol, ancol etylic</w:t>
      </w:r>
      <w:r>
        <w:rPr>
          <w:szCs w:val="24"/>
        </w:rPr>
        <w:t>, phenol</w:t>
      </w:r>
      <w:r w:rsidRPr="001B083B">
        <w:rPr>
          <w:szCs w:val="24"/>
        </w:rPr>
        <w:t>.</w:t>
      </w:r>
      <w:r w:rsidRPr="001B083B">
        <w:rPr>
          <w:b/>
          <w:szCs w:val="24"/>
        </w:rPr>
        <w:t xml:space="preserve"> </w:t>
      </w:r>
    </w:p>
    <w:p w:rsidR="0099745A" w:rsidRDefault="0099745A" w:rsidP="0099745A">
      <w:pPr>
        <w:spacing w:line="276" w:lineRule="auto"/>
        <w:rPr>
          <w:b/>
          <w:szCs w:val="24"/>
        </w:rPr>
      </w:pPr>
      <w:r w:rsidRPr="001B083B">
        <w:rPr>
          <w:b/>
          <w:szCs w:val="24"/>
          <w:u w:val="single"/>
        </w:rPr>
        <w:t>Câu 3:</w:t>
      </w:r>
      <w:r w:rsidRPr="001B083B">
        <w:rPr>
          <w:b/>
          <w:szCs w:val="24"/>
        </w:rPr>
        <w:t xml:space="preserve"> </w:t>
      </w:r>
      <w:r w:rsidR="00D4364F" w:rsidRPr="001B083B">
        <w:rPr>
          <w:b/>
          <w:szCs w:val="24"/>
        </w:rPr>
        <w:t xml:space="preserve">(2đ) </w:t>
      </w:r>
      <w:r w:rsidRPr="001B083B">
        <w:rPr>
          <w:szCs w:val="24"/>
        </w:rPr>
        <w:t>Viết các phương trình phản ứng sau</w:t>
      </w:r>
      <w:r w:rsidR="00D4364F">
        <w:rPr>
          <w:szCs w:val="24"/>
        </w:rPr>
        <w:t xml:space="preserve"> (chỉ ghi sản phẩm chính và viết bằng CTCT)</w:t>
      </w:r>
      <w:r w:rsidRPr="001B083B">
        <w:rPr>
          <w:szCs w:val="24"/>
        </w:rPr>
        <w:t xml:space="preserve"> </w:t>
      </w:r>
    </w:p>
    <w:p w:rsidR="0099745A" w:rsidRDefault="0099745A" w:rsidP="0099745A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Oxi hóa propan-1-ol bằng CuO, t</w:t>
      </w:r>
      <w:r>
        <w:rPr>
          <w:szCs w:val="24"/>
          <w:vertAlign w:val="superscript"/>
        </w:rPr>
        <w:t>0</w:t>
      </w:r>
      <w:r>
        <w:rPr>
          <w:szCs w:val="24"/>
        </w:rPr>
        <w:t>.</w:t>
      </w:r>
    </w:p>
    <w:p w:rsidR="0099745A" w:rsidRDefault="0099745A" w:rsidP="0099745A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Đun 2-metylbutan-2-ol với H</w:t>
      </w:r>
      <w:r>
        <w:rPr>
          <w:szCs w:val="24"/>
          <w:vertAlign w:val="subscript"/>
        </w:rPr>
        <w:t>2</w:t>
      </w:r>
      <w:r>
        <w:rPr>
          <w:szCs w:val="24"/>
        </w:rPr>
        <w:t>SO</w:t>
      </w:r>
      <w:r>
        <w:rPr>
          <w:szCs w:val="24"/>
          <w:vertAlign w:val="subscript"/>
        </w:rPr>
        <w:t>4</w:t>
      </w:r>
      <w:r>
        <w:rPr>
          <w:szCs w:val="24"/>
        </w:rPr>
        <w:t xml:space="preserve"> đặc ở 170</w:t>
      </w:r>
      <w:r>
        <w:rPr>
          <w:szCs w:val="24"/>
          <w:vertAlign w:val="superscript"/>
        </w:rPr>
        <w:t>0</w:t>
      </w:r>
      <w:r>
        <w:rPr>
          <w:szCs w:val="24"/>
        </w:rPr>
        <w:t>C.</w:t>
      </w:r>
    </w:p>
    <w:p w:rsidR="0099745A" w:rsidRDefault="0099745A" w:rsidP="0099745A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Oxi hóa axetandehit bằng dung dịch AgNO</w:t>
      </w:r>
      <w:r>
        <w:rPr>
          <w:szCs w:val="24"/>
          <w:vertAlign w:val="subscript"/>
        </w:rPr>
        <w:t>3</w:t>
      </w:r>
      <w:r>
        <w:rPr>
          <w:szCs w:val="24"/>
        </w:rPr>
        <w:t>/NH</w:t>
      </w:r>
      <w:r>
        <w:rPr>
          <w:szCs w:val="24"/>
          <w:vertAlign w:val="subscript"/>
        </w:rPr>
        <w:t>3</w:t>
      </w:r>
      <w:r>
        <w:rPr>
          <w:szCs w:val="24"/>
        </w:rPr>
        <w:t>, đun nóng.</w:t>
      </w:r>
    </w:p>
    <w:p w:rsidR="0099745A" w:rsidRPr="00FF11D6" w:rsidRDefault="0099745A" w:rsidP="0099745A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Hidro hoá propanal có xúc tác và nhiệt độ thích hợp.</w:t>
      </w:r>
    </w:p>
    <w:p w:rsidR="0099745A" w:rsidRDefault="0099745A" w:rsidP="0099745A">
      <w:pPr>
        <w:spacing w:line="276" w:lineRule="auto"/>
        <w:ind w:left="709" w:hanging="709"/>
        <w:rPr>
          <w:szCs w:val="24"/>
        </w:rPr>
      </w:pPr>
      <w:r w:rsidRPr="001B083B">
        <w:rPr>
          <w:b/>
          <w:szCs w:val="24"/>
          <w:u w:val="single"/>
        </w:rPr>
        <w:t>Câu 4:</w:t>
      </w:r>
      <w:r w:rsidRPr="001B083B">
        <w:rPr>
          <w:b/>
          <w:szCs w:val="24"/>
        </w:rPr>
        <w:t xml:space="preserve"> </w:t>
      </w:r>
      <w:r w:rsidR="00D4364F" w:rsidRPr="001B083B">
        <w:rPr>
          <w:b/>
          <w:szCs w:val="24"/>
        </w:rPr>
        <w:t>(1đ)</w:t>
      </w:r>
      <w:r w:rsidR="00D4364F">
        <w:rPr>
          <w:b/>
          <w:szCs w:val="24"/>
        </w:rPr>
        <w:t xml:space="preserve"> </w:t>
      </w:r>
      <w:r>
        <w:rPr>
          <w:szCs w:val="24"/>
        </w:rPr>
        <w:t>Hợp chất A và B có cùng CTPT C</w:t>
      </w:r>
      <w:r>
        <w:rPr>
          <w:szCs w:val="24"/>
          <w:vertAlign w:val="subscript"/>
        </w:rPr>
        <w:t>4</w:t>
      </w:r>
      <w:r>
        <w:rPr>
          <w:szCs w:val="24"/>
        </w:rPr>
        <w:t>H</w:t>
      </w:r>
      <w:r>
        <w:rPr>
          <w:szCs w:val="24"/>
          <w:vertAlign w:val="subscript"/>
        </w:rPr>
        <w:t>10</w:t>
      </w:r>
      <w:r>
        <w:rPr>
          <w:szCs w:val="24"/>
        </w:rPr>
        <w:t>O. Biện luận tìm CTCT của A, B biết:</w:t>
      </w:r>
      <w:r w:rsidRPr="00FF11D6">
        <w:rPr>
          <w:b/>
          <w:szCs w:val="24"/>
        </w:rPr>
        <w:t xml:space="preserve"> </w:t>
      </w:r>
    </w:p>
    <w:p w:rsidR="0099745A" w:rsidRDefault="0099745A" w:rsidP="0099745A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 w:rsidRPr="00FF11D6">
        <w:rPr>
          <w:szCs w:val="24"/>
        </w:rPr>
        <w:t xml:space="preserve">A </w:t>
      </w:r>
      <w:r>
        <w:rPr>
          <w:szCs w:val="24"/>
        </w:rPr>
        <w:t>tác dụng với kim loại Na giải phóng khí H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và khi bị oxi hóa bởi CuO tạo andehit mạch phân nhánh.</w:t>
      </w:r>
    </w:p>
    <w:p w:rsidR="0099745A" w:rsidRDefault="0099745A" w:rsidP="0099745A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B tác dụng với Na giải phóng khí H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và khi bị oxi hóa bởi CuO tạo xeton.</w:t>
      </w:r>
    </w:p>
    <w:p w:rsidR="0002600C" w:rsidRPr="0002600C" w:rsidRDefault="0002600C" w:rsidP="0002600C">
      <w:pPr>
        <w:spacing w:line="360" w:lineRule="auto"/>
        <w:rPr>
          <w:rFonts w:eastAsia="Calibri" w:cs="Times New Roman"/>
          <w:szCs w:val="24"/>
        </w:rPr>
      </w:pPr>
      <w:r w:rsidRPr="00D21618">
        <w:rPr>
          <w:rFonts w:eastAsia="Calibri" w:cs="Times New Roman"/>
          <w:b/>
          <w:szCs w:val="24"/>
          <w:u w:val="single"/>
        </w:rPr>
        <w:t>Câu 5</w:t>
      </w:r>
      <w:r w:rsidRPr="0002600C">
        <w:rPr>
          <w:rFonts w:eastAsia="Calibri" w:cs="Times New Roman"/>
          <w:b/>
          <w:szCs w:val="24"/>
        </w:rPr>
        <w:t xml:space="preserve"> :(1đ)</w:t>
      </w:r>
      <w:r w:rsidRPr="0002600C">
        <w:rPr>
          <w:rFonts w:eastAsia="Calibri" w:cs="Times New Roman"/>
          <w:szCs w:val="24"/>
        </w:rPr>
        <w:t xml:space="preserve">  Cho 6 g ancol no đơn chức, mạch hở  X tác dụng hết với Na tạo ra 8,2g muối. Tìm công thức phân tử của X</w:t>
      </w:r>
    </w:p>
    <w:p w:rsidR="0002600C" w:rsidRPr="0002600C" w:rsidRDefault="0002600C" w:rsidP="0002600C">
      <w:pPr>
        <w:spacing w:line="360" w:lineRule="auto"/>
        <w:rPr>
          <w:rFonts w:eastAsia="Calibri" w:cs="Times New Roman"/>
          <w:szCs w:val="24"/>
        </w:rPr>
      </w:pPr>
      <w:r w:rsidRPr="00D21618">
        <w:rPr>
          <w:rFonts w:eastAsia="Calibri" w:cs="Times New Roman"/>
          <w:b/>
          <w:szCs w:val="24"/>
          <w:u w:val="single"/>
        </w:rPr>
        <w:t>Câu 6</w:t>
      </w:r>
      <w:r w:rsidRPr="0002600C">
        <w:rPr>
          <w:rFonts w:eastAsia="Calibri" w:cs="Times New Roman"/>
          <w:b/>
          <w:szCs w:val="24"/>
        </w:rPr>
        <w:t xml:space="preserve"> :(1đ)</w:t>
      </w:r>
      <w:r w:rsidRPr="0002600C">
        <w:rPr>
          <w:rFonts w:eastAsia="Calibri" w:cs="Times New Roman"/>
          <w:szCs w:val="24"/>
        </w:rPr>
        <w:t xml:space="preserve">  Cho 9,88 gam hỗn hợp gồm andehit axetic và ancol etylic tác dụng vừa đủ với 120ml dung dịch AgNO</w:t>
      </w:r>
      <w:r w:rsidRPr="0002600C">
        <w:rPr>
          <w:rFonts w:eastAsia="Calibri" w:cs="Times New Roman"/>
          <w:szCs w:val="24"/>
          <w:vertAlign w:val="subscript"/>
        </w:rPr>
        <w:t>3</w:t>
      </w:r>
      <w:r w:rsidRPr="0002600C">
        <w:rPr>
          <w:rFonts w:eastAsia="Calibri" w:cs="Times New Roman"/>
          <w:szCs w:val="24"/>
        </w:rPr>
        <w:t xml:space="preserve"> 2M có mặt của NH</w:t>
      </w:r>
      <w:r w:rsidRPr="0002600C">
        <w:rPr>
          <w:rFonts w:eastAsia="Calibri" w:cs="Times New Roman"/>
          <w:szCs w:val="24"/>
          <w:vertAlign w:val="subscript"/>
        </w:rPr>
        <w:t>3</w:t>
      </w:r>
      <w:r w:rsidRPr="0002600C">
        <w:rPr>
          <w:rFonts w:eastAsia="Calibri" w:cs="Times New Roman"/>
          <w:szCs w:val="24"/>
        </w:rPr>
        <w:t xml:space="preserve">. Tính % khối lượng mỗi chất trong hỗn hợp. </w:t>
      </w:r>
    </w:p>
    <w:p w:rsidR="0002600C" w:rsidRPr="0002600C" w:rsidRDefault="0002600C" w:rsidP="0002600C">
      <w:pPr>
        <w:spacing w:line="360" w:lineRule="auto"/>
        <w:rPr>
          <w:rFonts w:eastAsia="Calibri" w:cs="Times New Roman"/>
          <w:szCs w:val="24"/>
        </w:rPr>
      </w:pPr>
      <w:r w:rsidRPr="00D21618">
        <w:rPr>
          <w:rFonts w:eastAsia="Calibri" w:cs="Times New Roman"/>
          <w:b/>
          <w:szCs w:val="24"/>
          <w:u w:val="single"/>
        </w:rPr>
        <w:t>Câu 7</w:t>
      </w:r>
      <w:r w:rsidRPr="0002600C">
        <w:rPr>
          <w:rFonts w:eastAsia="Calibri" w:cs="Times New Roman"/>
          <w:b/>
          <w:szCs w:val="24"/>
        </w:rPr>
        <w:t xml:space="preserve"> :(2đ)</w:t>
      </w:r>
      <w:r w:rsidRPr="0002600C">
        <w:rPr>
          <w:rFonts w:eastAsia="Calibri" w:cs="Times New Roman"/>
          <w:szCs w:val="24"/>
        </w:rPr>
        <w:t xml:space="preserve">  </w:t>
      </w:r>
    </w:p>
    <w:p w:rsidR="0002600C" w:rsidRPr="0002600C" w:rsidRDefault="0002600C" w:rsidP="0002600C">
      <w:pPr>
        <w:spacing w:line="360" w:lineRule="auto"/>
        <w:rPr>
          <w:rFonts w:eastAsia="Calibri" w:cs="Times New Roman"/>
          <w:szCs w:val="24"/>
        </w:rPr>
      </w:pPr>
      <w:r w:rsidRPr="0002600C">
        <w:rPr>
          <w:rFonts w:eastAsia="Calibri" w:cs="Times New Roman"/>
          <w:szCs w:val="24"/>
        </w:rPr>
        <w:t>Đốt cháy hoàn toàn 10,1g hai ancol no đơn chức mạch hở A,B đồng đẳng kế tiếp nhau thu được 11,7g H</w:t>
      </w:r>
      <w:r w:rsidRPr="0002600C">
        <w:rPr>
          <w:rFonts w:eastAsia="Calibri" w:cs="Times New Roman"/>
          <w:szCs w:val="24"/>
          <w:vertAlign w:val="subscript"/>
        </w:rPr>
        <w:t>2</w:t>
      </w:r>
      <w:r w:rsidRPr="0002600C">
        <w:rPr>
          <w:rFonts w:eastAsia="Calibri" w:cs="Times New Roman"/>
          <w:szCs w:val="24"/>
        </w:rPr>
        <w:t>O.</w:t>
      </w:r>
    </w:p>
    <w:p w:rsidR="0002600C" w:rsidRPr="0002600C" w:rsidRDefault="0002600C" w:rsidP="0002600C">
      <w:pPr>
        <w:numPr>
          <w:ilvl w:val="0"/>
          <w:numId w:val="5"/>
        </w:numPr>
        <w:spacing w:after="200" w:line="360" w:lineRule="auto"/>
        <w:contextualSpacing/>
        <w:rPr>
          <w:rFonts w:eastAsia="Calibri" w:cs="Times New Roman"/>
          <w:szCs w:val="24"/>
        </w:rPr>
      </w:pPr>
      <w:r w:rsidRPr="0002600C">
        <w:rPr>
          <w:rFonts w:eastAsia="Calibri" w:cs="Times New Roman"/>
          <w:szCs w:val="24"/>
        </w:rPr>
        <w:t>Xác định CTPT của hai ancol.</w:t>
      </w:r>
    </w:p>
    <w:p w:rsidR="0002600C" w:rsidRPr="0002600C" w:rsidRDefault="0002600C" w:rsidP="0002600C">
      <w:pPr>
        <w:numPr>
          <w:ilvl w:val="0"/>
          <w:numId w:val="5"/>
        </w:numPr>
        <w:spacing w:after="200" w:line="360" w:lineRule="auto"/>
        <w:contextualSpacing/>
        <w:rPr>
          <w:rFonts w:eastAsia="Times New Roman" w:cs="Times New Roman"/>
          <w:szCs w:val="24"/>
        </w:rPr>
      </w:pPr>
      <w:r w:rsidRPr="0002600C">
        <w:rPr>
          <w:rFonts w:eastAsia="TimesNewRoman" w:cs="Times New Roman"/>
          <w:color w:val="000000"/>
          <w:szCs w:val="24"/>
        </w:rPr>
        <w:t>Đun nóng hỗn hợp gồm hai ancol trên với H</w:t>
      </w:r>
      <w:r w:rsidRPr="0002600C">
        <w:rPr>
          <w:rFonts w:eastAsia="TimesNewRoman" w:cs="Times New Roman"/>
          <w:color w:val="000000"/>
          <w:szCs w:val="24"/>
          <w:vertAlign w:val="subscript"/>
        </w:rPr>
        <w:t>2</w:t>
      </w:r>
      <w:r w:rsidRPr="0002600C">
        <w:rPr>
          <w:rFonts w:eastAsia="TimesNewRoman" w:cs="Times New Roman"/>
          <w:color w:val="000000"/>
          <w:szCs w:val="24"/>
        </w:rPr>
        <w:t>SO</w:t>
      </w:r>
      <w:r w:rsidRPr="0002600C">
        <w:rPr>
          <w:rFonts w:eastAsia="TimesNewRoman" w:cs="Times New Roman"/>
          <w:color w:val="000000"/>
          <w:szCs w:val="24"/>
          <w:vertAlign w:val="subscript"/>
        </w:rPr>
        <w:t>4</w:t>
      </w:r>
      <w:r w:rsidRPr="0002600C">
        <w:rPr>
          <w:rFonts w:eastAsia="TimesNewRoman" w:cs="Times New Roman"/>
          <w:color w:val="000000"/>
          <w:szCs w:val="24"/>
        </w:rPr>
        <w:t xml:space="preserve"> đặc ở 140</w:t>
      </w:r>
      <w:r w:rsidRPr="0002600C">
        <w:rPr>
          <w:rFonts w:eastAsia="TimesNewRoman" w:cs="Times New Roman"/>
          <w:color w:val="000000"/>
          <w:szCs w:val="24"/>
          <w:vertAlign w:val="superscript"/>
        </w:rPr>
        <w:t>0</w:t>
      </w:r>
      <w:r w:rsidRPr="0002600C">
        <w:rPr>
          <w:rFonts w:eastAsia="TimesNewRoman" w:cs="Times New Roman"/>
          <w:color w:val="000000"/>
          <w:szCs w:val="24"/>
        </w:rPr>
        <w:t xml:space="preserve"> C. Tính khối lượng ete thu đư</w:t>
      </w:r>
      <w:r w:rsidRPr="0002600C">
        <w:rPr>
          <w:rFonts w:eastAsia="Calibri" w:cs="Times New Roman"/>
          <w:szCs w:val="24"/>
        </w:rPr>
        <w:t>ợc (hiệu suất tạo ete của hai ancol là 70%.</w:t>
      </w:r>
      <w:r w:rsidRPr="0002600C">
        <w:rPr>
          <w:rFonts w:eastAsia="Times New Roman" w:cs="Times New Roman"/>
          <w:szCs w:val="24"/>
        </w:rPr>
        <w:t>)</w:t>
      </w:r>
    </w:p>
    <w:p w:rsidR="0099745A" w:rsidRPr="00D21618" w:rsidRDefault="00163F20" w:rsidP="00D21618">
      <w:pPr>
        <w:spacing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i/>
          <w:szCs w:val="24"/>
        </w:rPr>
        <w:t xml:space="preserve">                  </w:t>
      </w:r>
      <w:r w:rsidR="0002600C" w:rsidRPr="0002600C">
        <w:rPr>
          <w:rFonts w:eastAsia="Calibri" w:cs="Times New Roman"/>
          <w:b/>
          <w:i/>
          <w:szCs w:val="24"/>
        </w:rPr>
        <w:t xml:space="preserve">( cho biết Na=23, K=39, Ag=108;  S=32, C=12, H=1, O=16, N=14 </w:t>
      </w:r>
    </w:p>
    <w:p w:rsidR="0099745A" w:rsidRPr="00163F20" w:rsidRDefault="00D21618" w:rsidP="0099745A">
      <w:pPr>
        <w:jc w:val="center"/>
        <w:rPr>
          <w:b/>
          <w:sz w:val="26"/>
          <w:szCs w:val="26"/>
        </w:rPr>
      </w:pPr>
      <w:r w:rsidRPr="00163F20">
        <w:rPr>
          <w:b/>
          <w:sz w:val="26"/>
          <w:szCs w:val="26"/>
        </w:rPr>
        <w:t>HẾT.</w:t>
      </w:r>
    </w:p>
    <w:p w:rsidR="00163F20" w:rsidRDefault="007829E6" w:rsidP="00163F20">
      <w:pPr>
        <w:spacing w:line="360" w:lineRule="auto"/>
        <w:rPr>
          <w:rFonts w:eastAsia="Calibri" w:cs="Times New Roman"/>
          <w:b/>
          <w:szCs w:val="24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sectPr w:rsidR="00163F20" w:rsidSect="00C23069">
      <w:footerReference w:type="default" r:id="rId16"/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39" w:rsidRDefault="00392E39" w:rsidP="0027360E">
      <w:r>
        <w:separator/>
      </w:r>
    </w:p>
  </w:endnote>
  <w:endnote w:type="continuationSeparator" w:id="0">
    <w:p w:rsidR="00392E39" w:rsidRDefault="00392E39" w:rsidP="0027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A3"/>
    <w:family w:val="roman"/>
    <w:notTrueType/>
    <w:pitch w:val="variable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5108"/>
      <w:docPartObj>
        <w:docPartGallery w:val="Page Numbers (Bottom of Page)"/>
        <w:docPartUnique/>
      </w:docPartObj>
    </w:sdtPr>
    <w:sdtEndPr/>
    <w:sdtContent>
      <w:p w:rsidR="00C971D8" w:rsidRDefault="00B13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B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1D8" w:rsidRDefault="00C97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39" w:rsidRDefault="00392E39" w:rsidP="0027360E">
      <w:r>
        <w:separator/>
      </w:r>
    </w:p>
  </w:footnote>
  <w:footnote w:type="continuationSeparator" w:id="0">
    <w:p w:rsidR="00392E39" w:rsidRDefault="00392E39" w:rsidP="0027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D03"/>
    <w:multiLevelType w:val="hybridMultilevel"/>
    <w:tmpl w:val="EF8A2466"/>
    <w:lvl w:ilvl="0" w:tplc="64FA64F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62F7B"/>
    <w:multiLevelType w:val="hybridMultilevel"/>
    <w:tmpl w:val="5A8ABAA0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94F2C8D"/>
    <w:multiLevelType w:val="hybridMultilevel"/>
    <w:tmpl w:val="5A8AB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578"/>
    <w:multiLevelType w:val="hybridMultilevel"/>
    <w:tmpl w:val="7B0CD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3E4"/>
    <w:multiLevelType w:val="hybridMultilevel"/>
    <w:tmpl w:val="FB1C207A"/>
    <w:lvl w:ilvl="0" w:tplc="BC1E49F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8490D"/>
    <w:multiLevelType w:val="hybridMultilevel"/>
    <w:tmpl w:val="4218027C"/>
    <w:lvl w:ilvl="0" w:tplc="04090015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1391"/>
    <w:multiLevelType w:val="hybridMultilevel"/>
    <w:tmpl w:val="F9B88D32"/>
    <w:lvl w:ilvl="0" w:tplc="5BE61EF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E44F3"/>
    <w:multiLevelType w:val="hybridMultilevel"/>
    <w:tmpl w:val="350A1968"/>
    <w:lvl w:ilvl="0" w:tplc="F7181CF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DE543AB"/>
    <w:multiLevelType w:val="hybridMultilevel"/>
    <w:tmpl w:val="D1E49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739FA"/>
    <w:multiLevelType w:val="hybridMultilevel"/>
    <w:tmpl w:val="4ADA2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5A"/>
    <w:rsid w:val="0002600C"/>
    <w:rsid w:val="000E22D0"/>
    <w:rsid w:val="0010564D"/>
    <w:rsid w:val="00163F20"/>
    <w:rsid w:val="00195A38"/>
    <w:rsid w:val="001E534A"/>
    <w:rsid w:val="002055D7"/>
    <w:rsid w:val="0027360E"/>
    <w:rsid w:val="002F2A23"/>
    <w:rsid w:val="00352699"/>
    <w:rsid w:val="00372CDF"/>
    <w:rsid w:val="0037661E"/>
    <w:rsid w:val="00392E39"/>
    <w:rsid w:val="003B21DB"/>
    <w:rsid w:val="003B6207"/>
    <w:rsid w:val="00451281"/>
    <w:rsid w:val="00457B7E"/>
    <w:rsid w:val="004B271B"/>
    <w:rsid w:val="004E44EA"/>
    <w:rsid w:val="005243F7"/>
    <w:rsid w:val="007829E6"/>
    <w:rsid w:val="00787ED6"/>
    <w:rsid w:val="0099745A"/>
    <w:rsid w:val="009D786E"/>
    <w:rsid w:val="00A20422"/>
    <w:rsid w:val="00A97BC0"/>
    <w:rsid w:val="00B13820"/>
    <w:rsid w:val="00C23069"/>
    <w:rsid w:val="00C31F84"/>
    <w:rsid w:val="00C4676E"/>
    <w:rsid w:val="00C971D8"/>
    <w:rsid w:val="00CE56A0"/>
    <w:rsid w:val="00D21618"/>
    <w:rsid w:val="00D4364F"/>
    <w:rsid w:val="00DA7D54"/>
    <w:rsid w:val="00DC73BC"/>
    <w:rsid w:val="00EF76FE"/>
    <w:rsid w:val="00F869A7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5A"/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5A"/>
    <w:rPr>
      <w:rFonts w:cstheme="minorBidi"/>
      <w:color w:val="auto"/>
      <w:szCs w:val="22"/>
    </w:rPr>
  </w:style>
  <w:style w:type="table" w:styleId="TableGrid">
    <w:name w:val="Table Grid"/>
    <w:basedOn w:val="TableNormal"/>
    <w:uiPriority w:val="59"/>
    <w:rsid w:val="0002600C"/>
    <w:rPr>
      <w:color w:val="auto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5A"/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5A"/>
    <w:rPr>
      <w:rFonts w:cstheme="minorBidi"/>
      <w:color w:val="auto"/>
      <w:szCs w:val="22"/>
    </w:rPr>
  </w:style>
  <w:style w:type="table" w:styleId="TableGrid">
    <w:name w:val="Table Grid"/>
    <w:basedOn w:val="TableNormal"/>
    <w:uiPriority w:val="59"/>
    <w:rsid w:val="0002600C"/>
    <w:rPr>
      <w:color w:val="auto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 COMPUTER</dc:creator>
  <cp:lastModifiedBy>Windows</cp:lastModifiedBy>
  <cp:revision>2</cp:revision>
  <dcterms:created xsi:type="dcterms:W3CDTF">2018-05-04T02:16:00Z</dcterms:created>
  <dcterms:modified xsi:type="dcterms:W3CDTF">2018-05-04T02:16:00Z</dcterms:modified>
</cp:coreProperties>
</file>