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4170"/>
        <w:gridCol w:w="3520"/>
        <w:gridCol w:w="2673"/>
      </w:tblGrid>
      <w:tr w:rsidR="00DE21DF" w:rsidRPr="00380FD7" w14:paraId="16E20DEC" w14:textId="77777777" w:rsidTr="00C47736">
        <w:tc>
          <w:tcPr>
            <w:tcW w:w="4219" w:type="dxa"/>
          </w:tcPr>
          <w:p w14:paraId="2A1E0701" w14:textId="77777777" w:rsidR="00DE21DF" w:rsidRPr="00380FD7" w:rsidRDefault="00DE21DF" w:rsidP="00C4773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eastAsia="Times New Roman" w:cs="Times New Roman"/>
                <w:b/>
                <w:szCs w:val="24"/>
              </w:rPr>
            </w:pPr>
            <w:r w:rsidRPr="00380FD7">
              <w:rPr>
                <w:rFonts w:eastAsia="Times New Roman" w:cs="Times New Roman"/>
                <w:b/>
                <w:szCs w:val="24"/>
              </w:rPr>
              <w:t xml:space="preserve">Họ và tên thầy cô: </w:t>
            </w:r>
            <w:r>
              <w:rPr>
                <w:rFonts w:eastAsia="Times New Roman" w:cs="Times New Roman"/>
                <w:b/>
                <w:szCs w:val="24"/>
              </w:rPr>
              <w:t>Lê Thị Dung</w:t>
            </w:r>
          </w:p>
        </w:tc>
        <w:tc>
          <w:tcPr>
            <w:tcW w:w="4170" w:type="dxa"/>
          </w:tcPr>
          <w:p w14:paraId="5CFF832F" w14:textId="77777777" w:rsidR="00DE21DF" w:rsidRPr="00380FD7" w:rsidRDefault="00DE21DF" w:rsidP="00C4773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eastAsia="Times New Roman" w:cs="Times New Roman"/>
                <w:b/>
                <w:szCs w:val="24"/>
              </w:rPr>
            </w:pPr>
            <w:r w:rsidRPr="00380FD7">
              <w:rPr>
                <w:rFonts w:eastAsia="Times New Roman" w:cs="Times New Roman"/>
                <w:b/>
                <w:szCs w:val="24"/>
              </w:rPr>
              <w:t>Email:</w:t>
            </w:r>
            <w:r>
              <w:rPr>
                <w:rFonts w:eastAsia="Times New Roman" w:cs="Times New Roman"/>
                <w:b/>
                <w:szCs w:val="24"/>
              </w:rPr>
              <w:t xml:space="preserve"> Dunglec3at@gmail.com</w:t>
            </w:r>
          </w:p>
        </w:tc>
        <w:tc>
          <w:tcPr>
            <w:tcW w:w="3520" w:type="dxa"/>
          </w:tcPr>
          <w:p w14:paraId="51588966" w14:textId="77777777" w:rsidR="00DE21DF" w:rsidRPr="00380FD7" w:rsidRDefault="00DE21DF" w:rsidP="00C4773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eastAsia="Times New Roman" w:cs="Times New Roman"/>
                <w:b/>
                <w:szCs w:val="24"/>
              </w:rPr>
            </w:pPr>
            <w:r w:rsidRPr="00380FD7">
              <w:rPr>
                <w:rFonts w:eastAsia="Times New Roman" w:cs="Times New Roman"/>
                <w:b/>
                <w:szCs w:val="24"/>
              </w:rPr>
              <w:t>Links fb:</w:t>
            </w:r>
            <w:r>
              <w:rPr>
                <w:rFonts w:eastAsia="Times New Roman" w:cs="Times New Roman"/>
                <w:b/>
                <w:szCs w:val="24"/>
              </w:rPr>
              <w:t xml:space="preserve"> </w:t>
            </w:r>
            <w:r w:rsidRPr="000C17B5">
              <w:rPr>
                <w:rFonts w:eastAsia="Times New Roman" w:cs="Times New Roman"/>
                <w:b/>
                <w:szCs w:val="24"/>
              </w:rPr>
              <w:t>https://www.facebook.com/profile.php?id=100005157193864&amp;mibextid=LQQJ4d</w:t>
            </w:r>
          </w:p>
        </w:tc>
        <w:tc>
          <w:tcPr>
            <w:tcW w:w="2673" w:type="dxa"/>
          </w:tcPr>
          <w:p w14:paraId="4C9BFA67" w14:textId="77777777" w:rsidR="00DE21DF" w:rsidRPr="00380FD7" w:rsidRDefault="00DE21DF" w:rsidP="00C47736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before="40" w:after="40" w:line="360" w:lineRule="auto"/>
              <w:rPr>
                <w:rFonts w:eastAsia="Times New Roman" w:cs="Times New Roman"/>
                <w:b/>
                <w:szCs w:val="24"/>
              </w:rPr>
            </w:pPr>
            <w:r w:rsidRPr="00380FD7">
              <w:rPr>
                <w:rFonts w:eastAsia="Times New Roman" w:cs="Times New Roman"/>
                <w:b/>
                <w:szCs w:val="24"/>
              </w:rPr>
              <w:t>SĐT:</w:t>
            </w:r>
            <w:r>
              <w:rPr>
                <w:rFonts w:eastAsia="Times New Roman" w:cs="Times New Roman"/>
                <w:b/>
                <w:szCs w:val="24"/>
              </w:rPr>
              <w:t xml:space="preserve"> 0969623707</w:t>
            </w:r>
          </w:p>
        </w:tc>
      </w:tr>
    </w:tbl>
    <w:p w14:paraId="703A8077" w14:textId="604D3B37" w:rsidR="00167685" w:rsidRDefault="00000000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BẢNG ĐẶC TẢ KĨ THUẬT ĐỀ KIỂM TRA </w:t>
      </w:r>
      <w:r w:rsidR="00DE21DF">
        <w:rPr>
          <w:rFonts w:eastAsia="Times New Roman" w:cs="Times New Roman"/>
          <w:b/>
          <w:szCs w:val="24"/>
        </w:rPr>
        <w:t>45 PHÚT</w:t>
      </w:r>
      <w:r>
        <w:rPr>
          <w:rFonts w:eastAsia="Times New Roman" w:cs="Times New Roman"/>
          <w:b/>
          <w:szCs w:val="24"/>
        </w:rPr>
        <w:t xml:space="preserve"> CHƯƠNG </w:t>
      </w:r>
      <w:r w:rsidR="00DE21DF">
        <w:rPr>
          <w:rFonts w:eastAsia="Times New Roman" w:cs="Times New Roman"/>
          <w:b/>
          <w:szCs w:val="24"/>
        </w:rPr>
        <w:t>5</w:t>
      </w:r>
    </w:p>
    <w:p w14:paraId="0F5F530A" w14:textId="7A9827A5" w:rsidR="00167685" w:rsidRDefault="00000000">
      <w:pPr>
        <w:spacing w:line="240" w:lineRule="auto"/>
        <w:jc w:val="center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MÔN: HÓA HỌC 11</w:t>
      </w:r>
      <w:r w:rsidR="00DE21DF">
        <w:rPr>
          <w:rFonts w:eastAsia="Times New Roman" w:cs="Times New Roman"/>
          <w:b/>
          <w:szCs w:val="24"/>
        </w:rPr>
        <w:t>- SÁCH CTST</w:t>
      </w:r>
      <w:r>
        <w:rPr>
          <w:rFonts w:eastAsia="Times New Roman" w:cs="Times New Roman"/>
          <w:b/>
          <w:szCs w:val="24"/>
        </w:rPr>
        <w:t xml:space="preserve"> – THỜI GIAN LÀM BÀI: 45 PHÚT</w:t>
      </w:r>
    </w:p>
    <w:p w14:paraId="57015935" w14:textId="77777777" w:rsidR="00167685" w:rsidRDefault="00167685">
      <w:pPr>
        <w:spacing w:line="240" w:lineRule="auto"/>
        <w:jc w:val="center"/>
        <w:rPr>
          <w:rFonts w:eastAsia="Times New Roman" w:cs="Times New Roman"/>
          <w:b/>
          <w:szCs w:val="24"/>
        </w:rPr>
      </w:pPr>
    </w:p>
    <w:tbl>
      <w:tblPr>
        <w:tblW w:w="1553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978"/>
        <w:gridCol w:w="1837"/>
        <w:gridCol w:w="6164"/>
        <w:gridCol w:w="1190"/>
        <w:gridCol w:w="1190"/>
        <w:gridCol w:w="1190"/>
        <w:gridCol w:w="1190"/>
      </w:tblGrid>
      <w:tr w:rsidR="00167685" w14:paraId="5D4D4A75" w14:textId="77777777" w:rsidTr="00DE21DF">
        <w:trPr>
          <w:trHeight w:val="283"/>
        </w:trPr>
        <w:tc>
          <w:tcPr>
            <w:tcW w:w="800" w:type="dxa"/>
            <w:vMerge w:val="restart"/>
            <w:vAlign w:val="center"/>
          </w:tcPr>
          <w:p w14:paraId="69C83765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STT</w:t>
            </w:r>
          </w:p>
        </w:tc>
        <w:tc>
          <w:tcPr>
            <w:tcW w:w="1978" w:type="dxa"/>
            <w:vMerge w:val="restart"/>
            <w:vAlign w:val="center"/>
          </w:tcPr>
          <w:p w14:paraId="4102022C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Nội dung</w:t>
            </w:r>
          </w:p>
          <w:p w14:paraId="051A1BB8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 kiến thức</w:t>
            </w:r>
          </w:p>
        </w:tc>
        <w:tc>
          <w:tcPr>
            <w:tcW w:w="1837" w:type="dxa"/>
            <w:vMerge w:val="restart"/>
            <w:shd w:val="clear" w:color="auto" w:fill="auto"/>
            <w:vAlign w:val="center"/>
          </w:tcPr>
          <w:p w14:paraId="55A60B21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Đơn vị kiến thức</w:t>
            </w:r>
          </w:p>
        </w:tc>
        <w:tc>
          <w:tcPr>
            <w:tcW w:w="6164" w:type="dxa"/>
            <w:vMerge w:val="restart"/>
          </w:tcPr>
          <w:p w14:paraId="5E05CE0C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 xml:space="preserve">Mức độ kiến thức, kĩ năng </w:t>
            </w:r>
          </w:p>
          <w:p w14:paraId="1FBE9321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cần kiểm tra, đánh giá</w:t>
            </w:r>
          </w:p>
        </w:tc>
        <w:tc>
          <w:tcPr>
            <w:tcW w:w="4760" w:type="dxa"/>
            <w:gridSpan w:val="4"/>
            <w:vAlign w:val="center"/>
          </w:tcPr>
          <w:p w14:paraId="6D1F1A9F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Số câu hỏi theo mức độ nhận thức</w:t>
            </w:r>
          </w:p>
        </w:tc>
      </w:tr>
      <w:tr w:rsidR="00167685" w14:paraId="07CE9691" w14:textId="77777777" w:rsidTr="00DE21DF">
        <w:trPr>
          <w:trHeight w:val="283"/>
        </w:trPr>
        <w:tc>
          <w:tcPr>
            <w:tcW w:w="800" w:type="dxa"/>
            <w:vMerge/>
            <w:vAlign w:val="center"/>
          </w:tcPr>
          <w:p w14:paraId="792E5EB7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78" w:type="dxa"/>
            <w:vMerge/>
            <w:vAlign w:val="center"/>
          </w:tcPr>
          <w:p w14:paraId="02F4881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37" w:type="dxa"/>
            <w:vMerge/>
            <w:shd w:val="clear" w:color="auto" w:fill="auto"/>
            <w:vAlign w:val="center"/>
          </w:tcPr>
          <w:p w14:paraId="7A16C7A1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164" w:type="dxa"/>
            <w:vMerge/>
          </w:tcPr>
          <w:p w14:paraId="56F5586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1D4E8F4A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Nhận biết</w:t>
            </w:r>
          </w:p>
        </w:tc>
        <w:tc>
          <w:tcPr>
            <w:tcW w:w="1190" w:type="dxa"/>
            <w:vAlign w:val="center"/>
          </w:tcPr>
          <w:p w14:paraId="69DBD21D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Thông hiểu</w:t>
            </w:r>
          </w:p>
        </w:tc>
        <w:tc>
          <w:tcPr>
            <w:tcW w:w="1190" w:type="dxa"/>
            <w:vAlign w:val="center"/>
          </w:tcPr>
          <w:p w14:paraId="31188046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Vận dụng</w:t>
            </w:r>
          </w:p>
        </w:tc>
        <w:tc>
          <w:tcPr>
            <w:tcW w:w="1190" w:type="dxa"/>
            <w:vAlign w:val="center"/>
          </w:tcPr>
          <w:p w14:paraId="13FDB9D3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Vận dụng cao</w:t>
            </w:r>
          </w:p>
        </w:tc>
      </w:tr>
      <w:tr w:rsidR="00167685" w14:paraId="03506104" w14:textId="77777777" w:rsidTr="00DE21DF">
        <w:trPr>
          <w:trHeight w:val="709"/>
        </w:trPr>
        <w:tc>
          <w:tcPr>
            <w:tcW w:w="800" w:type="dxa"/>
            <w:vMerge w:val="restart"/>
          </w:tcPr>
          <w:p w14:paraId="50DD5A03" w14:textId="77777777" w:rsidR="00167685" w:rsidRDefault="00167685">
            <w:pPr>
              <w:spacing w:beforeLines="40" w:before="96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56D30BE4" w14:textId="77777777" w:rsidR="00167685" w:rsidRDefault="00167685">
            <w:pPr>
              <w:spacing w:beforeLines="40" w:before="96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797C0BC2" w14:textId="77777777" w:rsidR="00167685" w:rsidRDefault="00167685">
            <w:pPr>
              <w:spacing w:beforeLines="40" w:before="96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26DBFAD4" w14:textId="77777777" w:rsidR="00167685" w:rsidRDefault="00167685">
            <w:pPr>
              <w:spacing w:beforeLines="40" w:before="96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6032597A" w14:textId="77777777" w:rsidR="00167685" w:rsidRDefault="00167685">
            <w:pPr>
              <w:spacing w:beforeLines="40" w:before="96" w:line="240" w:lineRule="auto"/>
              <w:rPr>
                <w:rFonts w:eastAsia="Times New Roman" w:cs="Times New Roman"/>
                <w:b/>
                <w:szCs w:val="24"/>
              </w:rPr>
            </w:pPr>
          </w:p>
          <w:p w14:paraId="069F7B95" w14:textId="709D9C6C" w:rsidR="00167685" w:rsidRDefault="00DE21DF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1</w:t>
            </w:r>
          </w:p>
        </w:tc>
        <w:tc>
          <w:tcPr>
            <w:tcW w:w="1978" w:type="dxa"/>
            <w:vMerge w:val="restart"/>
          </w:tcPr>
          <w:p w14:paraId="2F54C9F0" w14:textId="77777777" w:rsidR="00167685" w:rsidRDefault="00167685">
            <w:pPr>
              <w:spacing w:beforeLines="40" w:before="96" w:line="240" w:lineRule="auto"/>
              <w:jc w:val="center"/>
              <w:rPr>
                <w:b/>
                <w:szCs w:val="24"/>
              </w:rPr>
            </w:pPr>
          </w:p>
          <w:p w14:paraId="62D3C89D" w14:textId="77777777" w:rsidR="00167685" w:rsidRDefault="00167685">
            <w:pPr>
              <w:spacing w:beforeLines="40" w:before="96" w:line="240" w:lineRule="auto"/>
              <w:jc w:val="center"/>
              <w:rPr>
                <w:b/>
                <w:szCs w:val="24"/>
              </w:rPr>
            </w:pPr>
          </w:p>
          <w:p w14:paraId="71C4135D" w14:textId="77777777" w:rsidR="00167685" w:rsidRDefault="00167685">
            <w:pPr>
              <w:spacing w:beforeLines="40" w:before="96" w:line="240" w:lineRule="auto"/>
              <w:jc w:val="center"/>
              <w:rPr>
                <w:b/>
                <w:szCs w:val="24"/>
              </w:rPr>
            </w:pPr>
          </w:p>
          <w:p w14:paraId="0A27B8F2" w14:textId="77777777" w:rsidR="00167685" w:rsidRDefault="00167685">
            <w:pPr>
              <w:spacing w:beforeLines="40" w:before="96" w:line="240" w:lineRule="auto"/>
              <w:jc w:val="center"/>
              <w:rPr>
                <w:b/>
                <w:szCs w:val="24"/>
              </w:rPr>
            </w:pPr>
          </w:p>
          <w:p w14:paraId="30EECD98" w14:textId="77777777" w:rsidR="00167685" w:rsidRDefault="00167685">
            <w:pPr>
              <w:spacing w:beforeLines="40" w:before="96" w:line="240" w:lineRule="auto"/>
              <w:jc w:val="center"/>
              <w:rPr>
                <w:b/>
                <w:szCs w:val="24"/>
              </w:rPr>
            </w:pPr>
          </w:p>
          <w:p w14:paraId="5452041A" w14:textId="77777777" w:rsidR="00167685" w:rsidRDefault="00000000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b/>
                <w:szCs w:val="24"/>
              </w:rPr>
              <w:t>DẪN</w:t>
            </w:r>
            <w:r>
              <w:rPr>
                <w:b/>
                <w:spacing w:val="-5"/>
                <w:szCs w:val="24"/>
              </w:rPr>
              <w:t xml:space="preserve"> </w:t>
            </w:r>
            <w:r>
              <w:rPr>
                <w:b/>
                <w:szCs w:val="24"/>
              </w:rPr>
              <w:t>XUẤT</w:t>
            </w:r>
            <w:r>
              <w:rPr>
                <w:b/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HALOGEN</w:t>
            </w:r>
            <w:r>
              <w:rPr>
                <w:b/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–</w:t>
            </w:r>
            <w:r>
              <w:rPr>
                <w:b/>
                <w:spacing w:val="-1"/>
                <w:szCs w:val="24"/>
              </w:rPr>
              <w:t xml:space="preserve"> </w:t>
            </w:r>
            <w:r>
              <w:rPr>
                <w:b/>
                <w:szCs w:val="24"/>
              </w:rPr>
              <w:t>ALCOHOL</w:t>
            </w:r>
            <w:r>
              <w:rPr>
                <w:b/>
                <w:spacing w:val="-4"/>
                <w:szCs w:val="24"/>
              </w:rPr>
              <w:t xml:space="preserve"> </w:t>
            </w:r>
            <w:r>
              <w:rPr>
                <w:b/>
                <w:szCs w:val="24"/>
              </w:rPr>
              <w:t>–</w:t>
            </w:r>
            <w:r>
              <w:rPr>
                <w:b/>
                <w:spacing w:val="-2"/>
                <w:szCs w:val="24"/>
              </w:rPr>
              <w:t xml:space="preserve"> </w:t>
            </w:r>
            <w:r>
              <w:rPr>
                <w:b/>
                <w:szCs w:val="24"/>
              </w:rPr>
              <w:t>PHENOL</w:t>
            </w:r>
          </w:p>
        </w:tc>
        <w:tc>
          <w:tcPr>
            <w:tcW w:w="1837" w:type="dxa"/>
            <w:shd w:val="clear" w:color="auto" w:fill="auto"/>
            <w:vAlign w:val="center"/>
          </w:tcPr>
          <w:p w14:paraId="69744903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szCs w:val="24"/>
              </w:rPr>
              <w:t>Dẫn</w:t>
            </w:r>
            <w:r>
              <w:rPr>
                <w:b/>
                <w:spacing w:val="-1"/>
                <w:szCs w:val="24"/>
              </w:rPr>
              <w:t xml:space="preserve"> </w:t>
            </w:r>
            <w:r>
              <w:rPr>
                <w:b/>
                <w:szCs w:val="24"/>
              </w:rPr>
              <w:t>xuất</w:t>
            </w:r>
            <w:r>
              <w:rPr>
                <w:b/>
                <w:spacing w:val="-1"/>
                <w:szCs w:val="24"/>
              </w:rPr>
              <w:t xml:space="preserve"> </w:t>
            </w:r>
            <w:r>
              <w:rPr>
                <w:b/>
                <w:szCs w:val="24"/>
              </w:rPr>
              <w:t>halogen</w:t>
            </w:r>
          </w:p>
        </w:tc>
        <w:tc>
          <w:tcPr>
            <w:tcW w:w="6164" w:type="dxa"/>
            <w:vAlign w:val="center"/>
          </w:tcPr>
          <w:p w14:paraId="2D21E3B0" w14:textId="77777777" w:rsidR="00167685" w:rsidRDefault="0000000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Nhận biết: </w:t>
            </w:r>
          </w:p>
          <w:p w14:paraId="0828AA7C" w14:textId="77777777" w:rsidR="00167685" w:rsidRDefault="00000000">
            <w:pPr>
              <w:pStyle w:val="TableParagraph"/>
              <w:tabs>
                <w:tab w:val="left" w:pos="320"/>
              </w:tabs>
              <w:spacing w:before="52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 khái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niệm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dẫn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xuất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halogen.</w:t>
            </w:r>
          </w:p>
          <w:p w14:paraId="1B211ED5" w14:textId="77777777" w:rsidR="00167685" w:rsidRDefault="00000000">
            <w:pPr>
              <w:pStyle w:val="TableParagraph"/>
              <w:tabs>
                <w:tab w:val="left" w:pos="320"/>
              </w:tabs>
              <w:spacing w:before="55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đặc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điểm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chất vật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lí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một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số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dẫn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xuất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halogen.</w:t>
            </w:r>
          </w:p>
          <w:p w14:paraId="60A8854D" w14:textId="77777777" w:rsidR="00167685" w:rsidRDefault="00000000">
            <w:pPr>
              <w:keepNext/>
              <w:tabs>
                <w:tab w:val="left" w:pos="284"/>
              </w:tabs>
              <w:spacing w:line="240" w:lineRule="auto"/>
              <w:jc w:val="both"/>
              <w:outlineLvl w:val="3"/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  <w:t>Thông hiểu:</w:t>
            </w:r>
          </w:p>
          <w:p w14:paraId="3C0ED674" w14:textId="77777777" w:rsidR="00167685" w:rsidRDefault="00000000">
            <w:pPr>
              <w:pStyle w:val="TableParagraph"/>
              <w:tabs>
                <w:tab w:val="left" w:pos="363"/>
              </w:tabs>
              <w:spacing w:before="108" w:line="278" w:lineRule="auto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Viết được công thức cấu tạo, gọi được tên theo danh pháp thay thế (C1 – C5) và danh pháp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thường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 một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dẫn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xuất halogen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thường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gặp.</w:t>
            </w:r>
          </w:p>
          <w:p w14:paraId="2046072B" w14:textId="77777777" w:rsidR="00167685" w:rsidRDefault="00000000">
            <w:pPr>
              <w:pStyle w:val="TableParagraph"/>
              <w:tabs>
                <w:tab w:val="left" w:pos="363"/>
              </w:tabs>
              <w:spacing w:before="108" w:line="278" w:lineRule="auto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 Nêu được đặc điểm về tính chất vật lí của một số dẫn xuất halogen.</w:t>
            </w:r>
          </w:p>
          <w:p w14:paraId="398DCD18" w14:textId="77777777" w:rsidR="00167685" w:rsidRDefault="00000000">
            <w:pPr>
              <w:pStyle w:val="TableParagraph"/>
              <w:tabs>
                <w:tab w:val="left" w:pos="334"/>
              </w:tabs>
              <w:spacing w:before="107" w:line="276" w:lineRule="auto"/>
              <w:ind w:left="0" w:right="93"/>
              <w:jc w:val="both"/>
              <w:rPr>
                <w:rFonts w:eastAsia="SimSun"/>
                <w:b/>
                <w:iCs/>
                <w:spacing w:val="2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- T</w:t>
            </w:r>
            <w:r>
              <w:rPr>
                <w:sz w:val="24"/>
                <w:szCs w:val="24"/>
              </w:rPr>
              <w:t>ính chất hoá học cơ bản của dẫn xuất halogen: Phản ứng thế nguyên tử halogen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(với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OH</w:t>
            </w:r>
            <w:r>
              <w:rPr>
                <w:sz w:val="24"/>
                <w:szCs w:val="24"/>
                <w:vertAlign w:val="superscript"/>
              </w:rPr>
              <w:t>–</w:t>
            </w:r>
            <w:r>
              <w:rPr>
                <w:sz w:val="24"/>
                <w:szCs w:val="24"/>
              </w:rPr>
              <w:t>);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Phản ứng tách hydrogen halide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theo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quy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tắc Zaisev.</w:t>
            </w:r>
          </w:p>
          <w:p w14:paraId="1001EEB5" w14:textId="77777777" w:rsidR="00167685" w:rsidRDefault="0000000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Vận dụng:</w:t>
            </w:r>
          </w:p>
          <w:p w14:paraId="352F5931" w14:textId="77777777" w:rsidR="00167685" w:rsidRDefault="00000000">
            <w:pPr>
              <w:pStyle w:val="TableParagraph"/>
              <w:tabs>
                <w:tab w:val="left" w:pos="334"/>
              </w:tabs>
              <w:spacing w:before="61"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Thực hiện được (hoặc quan sát video) thí nghiệm thuỷ phân ethyl bromide (hoặc ethyl chloride);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mô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tả được các hiện tượng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nghiệm,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giải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thích được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 chất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hoá học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 dẫn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xuất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halogen.</w:t>
            </w:r>
          </w:p>
          <w:p w14:paraId="0BA0B5EA" w14:textId="764B676E" w:rsidR="00167685" w:rsidRPr="00DE21DF" w:rsidRDefault="00000000" w:rsidP="00DE21DF">
            <w:pPr>
              <w:pStyle w:val="TableParagraph"/>
              <w:tabs>
                <w:tab w:val="left" w:pos="334"/>
              </w:tabs>
              <w:spacing w:before="61"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Trình bày được ứng dụng của các dẫn xuất halogen; tác hại của việc sử dụng các hợp chất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 xml:space="preserve">chlorofluorocarbon (CFC) </w:t>
            </w:r>
            <w:r>
              <w:rPr>
                <w:sz w:val="24"/>
                <w:szCs w:val="24"/>
              </w:rPr>
              <w:lastRenderedPageBreak/>
              <w:t>trong công nghệ làm lạnh. Đưa ra được cách ứng xử thích hợp đối với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việc lạm dụng các dẫn xuất halogen trong đời sống và sản xuất (thuốc trừ sâu, thuốc diệt cỏ, chất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kích thích tăng trưởng thực vật...).</w:t>
            </w:r>
          </w:p>
        </w:tc>
        <w:tc>
          <w:tcPr>
            <w:tcW w:w="1190" w:type="dxa"/>
          </w:tcPr>
          <w:p w14:paraId="2F6F7D18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31EC634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EA6937B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774A050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036F39A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72C5348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A83C00E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B6BBD30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F45CE0E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3FEAD0D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C41ADE0" w14:textId="7E822DFA" w:rsidR="00167685" w:rsidRDefault="00DE21D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190" w:type="dxa"/>
          </w:tcPr>
          <w:p w14:paraId="2EB868A1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392C4D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0979DCA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38D351C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B3B4E22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D315BD3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99C6F97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171C7B3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50701A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8D86087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FFBFF99" w14:textId="7DE577A1" w:rsidR="00167685" w:rsidRDefault="00DE21D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</w:tc>
        <w:tc>
          <w:tcPr>
            <w:tcW w:w="1190" w:type="dxa"/>
          </w:tcPr>
          <w:p w14:paraId="035B2F8F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C2A117B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FD75FFF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381FE68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79DB10B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4DD4F15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10A6EE1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642C0C1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1192898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246FA26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1896148" w14:textId="0D3701A6" w:rsidR="00167685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</w:tc>
        <w:tc>
          <w:tcPr>
            <w:tcW w:w="1190" w:type="dxa"/>
          </w:tcPr>
          <w:p w14:paraId="5E65D2AF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</w:tr>
      <w:tr w:rsidR="00167685" w14:paraId="445B21C7" w14:textId="77777777" w:rsidTr="00DE21DF">
        <w:trPr>
          <w:trHeight w:val="709"/>
        </w:trPr>
        <w:tc>
          <w:tcPr>
            <w:tcW w:w="800" w:type="dxa"/>
            <w:vMerge/>
          </w:tcPr>
          <w:p w14:paraId="3DA676F9" w14:textId="77777777" w:rsidR="00167685" w:rsidRDefault="00167685">
            <w:pPr>
              <w:spacing w:beforeLines="40" w:before="96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78" w:type="dxa"/>
            <w:vMerge/>
          </w:tcPr>
          <w:p w14:paraId="362F01DB" w14:textId="77777777" w:rsidR="00167685" w:rsidRDefault="00167685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4466FF68" w14:textId="77777777" w:rsidR="00167685" w:rsidRDefault="00000000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b/>
                <w:szCs w:val="24"/>
              </w:rPr>
              <w:t>Alcohol</w:t>
            </w:r>
          </w:p>
        </w:tc>
        <w:tc>
          <w:tcPr>
            <w:tcW w:w="6164" w:type="dxa"/>
            <w:vAlign w:val="center"/>
          </w:tcPr>
          <w:p w14:paraId="3E61123F" w14:textId="77777777" w:rsidR="00167685" w:rsidRDefault="0000000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 xml:space="preserve">Nhận biết: </w:t>
            </w:r>
          </w:p>
          <w:p w14:paraId="2D05D015" w14:textId="77777777" w:rsidR="00167685" w:rsidRDefault="00000000">
            <w:pPr>
              <w:pStyle w:val="TableParagraph"/>
              <w:tabs>
                <w:tab w:val="left" w:pos="344"/>
              </w:tabs>
              <w:spacing w:before="56" w:line="273" w:lineRule="auto"/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khái</w:t>
            </w:r>
            <w:r>
              <w:rPr>
                <w:spacing w:val="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niệm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alcohol;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công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thức</w:t>
            </w:r>
            <w:r>
              <w:rPr>
                <w:spacing w:val="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tổng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quát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alcohol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no,</w:t>
            </w:r>
            <w:r>
              <w:rPr>
                <w:spacing w:val="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đơn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chức,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mạch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hở;</w:t>
            </w:r>
            <w:r>
              <w:rPr>
                <w:spacing w:val="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khái</w:t>
            </w:r>
            <w:r>
              <w:rPr>
                <w:spacing w:val="1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niệm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về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bậc 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alcohol; đặc điểm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liên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kết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 hình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dạng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phân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tử của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methanol,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ethanol.</w:t>
            </w:r>
          </w:p>
          <w:p w14:paraId="530C7D42" w14:textId="77777777" w:rsidR="00167685" w:rsidRDefault="00000000">
            <w:pPr>
              <w:pStyle w:val="TableParagraph"/>
              <w:tabs>
                <w:tab w:val="left" w:pos="339"/>
              </w:tabs>
              <w:spacing w:line="276" w:lineRule="auto"/>
              <w:ind w:left="0" w:right="94"/>
              <w:jc w:val="both"/>
              <w:rPr>
                <w:b/>
                <w:bCs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Trình bày được đặc điểm về tính chất vật lí của alcohol (trạng thái, xu hướng của nhiệt độ sôi, độ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 trong nước), giải thích được ảnh hưởng của liên kết hydrogen đến nhiệt độ sôi và khả năng hoà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 nước của các alcohol.</w:t>
            </w:r>
          </w:p>
          <w:p w14:paraId="212E3FB2" w14:textId="77777777" w:rsidR="00167685" w:rsidRDefault="00000000">
            <w:pPr>
              <w:keepNext/>
              <w:tabs>
                <w:tab w:val="left" w:pos="284"/>
              </w:tabs>
              <w:spacing w:line="240" w:lineRule="auto"/>
              <w:jc w:val="both"/>
              <w:outlineLvl w:val="3"/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  <w:t>Thông hiểu:</w:t>
            </w:r>
          </w:p>
          <w:p w14:paraId="064E46AA" w14:textId="77777777" w:rsidR="00167685" w:rsidRDefault="00000000">
            <w:pPr>
              <w:keepNext/>
              <w:tabs>
                <w:tab w:val="left" w:pos="284"/>
              </w:tabs>
              <w:spacing w:line="240" w:lineRule="auto"/>
              <w:jc w:val="both"/>
              <w:outlineLvl w:val="3"/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  <w:t xml:space="preserve">- </w:t>
            </w:r>
            <w:r>
              <w:rPr>
                <w:rFonts w:eastAsia="SimSun"/>
                <w:bCs/>
                <w:iCs/>
                <w:spacing w:val="2"/>
                <w:szCs w:val="24"/>
                <w:lang w:eastAsia="zh-CN"/>
              </w:rPr>
              <w:t>Viết được công thức cấu tạo, gọi được tên theo danh pháp thay thế một số alcohol đơn giản (C1 – C5), tên thông thường một vài alcohol thường gặp.</w:t>
            </w:r>
          </w:p>
          <w:p w14:paraId="03F9A7AD" w14:textId="77777777" w:rsidR="00167685" w:rsidRDefault="00000000">
            <w:pPr>
              <w:pStyle w:val="TableParagraph"/>
              <w:tabs>
                <w:tab w:val="left" w:pos="351"/>
              </w:tabs>
              <w:spacing w:before="54" w:line="276" w:lineRule="auto"/>
              <w:ind w:left="0" w:right="95"/>
              <w:jc w:val="both"/>
              <w:rPr>
                <w:rFonts w:eastAsia="SimSun"/>
                <w:b/>
                <w:iCs/>
                <w:spacing w:val="2"/>
                <w:szCs w:val="24"/>
                <w:lang w:eastAsia="zh-CN"/>
              </w:rPr>
            </w:pPr>
            <w:r>
              <w:rPr>
                <w:sz w:val="24"/>
                <w:szCs w:val="24"/>
                <w:lang w:val="en-US"/>
              </w:rPr>
              <w:t>- T</w:t>
            </w:r>
            <w:r>
              <w:rPr>
                <w:sz w:val="24"/>
                <w:szCs w:val="24"/>
              </w:rPr>
              <w:t>ính chất hoá học của alcohol: Phản ứng thế nguyên tử H của nhóm –OH (phản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chung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R–OH,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phản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riêng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polyalcohol);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Phản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tạo</w:t>
            </w:r>
            <w:r>
              <w:rPr>
                <w:spacing w:val="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alkene</w:t>
            </w:r>
            <w:r>
              <w:rPr>
                <w:spacing w:val="39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hoặc</w:t>
            </w:r>
            <w:r>
              <w:rPr>
                <w:spacing w:val="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ether;</w:t>
            </w:r>
            <w:r>
              <w:rPr>
                <w:spacing w:val="-6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Phản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 oxi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hoá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alcohol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bậc I,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bậc II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thành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aldehyde,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ketone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bằng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CuO; Phản ứng đốt cháy.</w:t>
            </w:r>
          </w:p>
          <w:p w14:paraId="1BA24901" w14:textId="77777777" w:rsidR="00167685" w:rsidRDefault="0000000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Vận dụng:</w:t>
            </w:r>
          </w:p>
          <w:p w14:paraId="3BD764D5" w14:textId="77777777" w:rsidR="00167685" w:rsidRDefault="00000000">
            <w:pPr>
              <w:pStyle w:val="TableParagraph"/>
              <w:tabs>
                <w:tab w:val="left" w:pos="344"/>
              </w:tabs>
              <w:spacing w:before="60" w:line="273" w:lineRule="auto"/>
              <w:ind w:left="0" w:right="10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Thực hiện được các thí nghiệm đốt cháy ethanol, glycerol tác dụng với copper(II) hydroxide; mô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tả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hiện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tượng thí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nghiệm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 giải thích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 tính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chất hoá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học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alcohol.</w:t>
            </w:r>
          </w:p>
          <w:p w14:paraId="5144256E" w14:textId="77777777" w:rsidR="00167685" w:rsidRDefault="00000000">
            <w:pPr>
              <w:pStyle w:val="TableParagraph"/>
              <w:tabs>
                <w:tab w:val="left" w:pos="334"/>
              </w:tabs>
              <w:spacing w:before="68" w:line="273" w:lineRule="auto"/>
              <w:ind w:left="0" w:right="9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Trình bày được ứng dụng của alcohol, tác hại của việc lạm dụng rượu bia và đồ uống có cồn; Nêu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 thái độ, cách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ứng xử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cá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nhân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việc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bảo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vệ sức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khoẻ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bản thân,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gia đình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cộng đồng.</w:t>
            </w:r>
          </w:p>
          <w:p w14:paraId="3E5CD5F0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90" w:type="dxa"/>
          </w:tcPr>
          <w:p w14:paraId="0A881E06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2F48AB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A7B8E91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119079A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84557E5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749A177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EC431B1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7B31684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C7376CE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4A1A72A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896A011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58793A7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D384196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239021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012FE95" w14:textId="74E4F63C" w:rsidR="00167685" w:rsidRDefault="00DE21D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7</w:t>
            </w:r>
          </w:p>
          <w:p w14:paraId="53BD711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5A99EA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90" w:type="dxa"/>
          </w:tcPr>
          <w:p w14:paraId="7739730B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1FF542B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B4CFA77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331A963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33BDBB6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A68970E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977DEEF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6B05169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5301A22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1678743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BBCC0F2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342F92E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B5E2312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5741659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18A1FA3" w14:textId="10A8832F" w:rsidR="00167685" w:rsidRDefault="00DE21DF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4</w:t>
            </w:r>
          </w:p>
          <w:p w14:paraId="6AEC78BE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CE10AA3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061BB33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0575EE8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2E0B9C8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243FCC8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545574E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0330C39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168CC15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C6A38B0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20DA9E7" w14:textId="77777777" w:rsidR="00167685" w:rsidRDefault="00167685">
            <w:pPr>
              <w:spacing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90" w:type="dxa"/>
          </w:tcPr>
          <w:p w14:paraId="113BE753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2261DEA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B566DC7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DBE47FB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7DC361D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614A669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1410CF9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79B65A2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F969BAA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FDEC237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FCDA2C1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EE999CF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2BE6FEB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ED85C6A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D5E4ABC" w14:textId="77777777" w:rsidR="00167685" w:rsidRDefault="00000000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1</w:t>
            </w:r>
          </w:p>
          <w:p w14:paraId="256614CC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8388B62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C480E10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3503F06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88EA065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2AC2D05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247C2B3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6053B79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1C760E8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8DD76DA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325697B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D4C56D2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4AB868A" w14:textId="77777777" w:rsidR="00167685" w:rsidRDefault="00167685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</w:tc>
        <w:tc>
          <w:tcPr>
            <w:tcW w:w="1190" w:type="dxa"/>
          </w:tcPr>
          <w:p w14:paraId="54036567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B09C0A9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6DD99EA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6C71A2F1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D2A43FC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30B52D3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EDB6C19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309DB802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43B71AD4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56906CF7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0484F88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7AB4413D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225308F4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067E31AD" w14:textId="77777777" w:rsidR="00DE21DF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</w:p>
          <w:p w14:paraId="13552438" w14:textId="668B3BB3" w:rsidR="00167685" w:rsidRDefault="00DE21DF">
            <w:pPr>
              <w:spacing w:line="240" w:lineRule="auto"/>
              <w:rPr>
                <w:rFonts w:eastAsia="Times New Roman" w:cs="Times New Roman"/>
                <w:b/>
                <w:bCs/>
                <w:szCs w:val="24"/>
              </w:rPr>
            </w:pPr>
            <w:r>
              <w:rPr>
                <w:rFonts w:eastAsia="Times New Roman" w:cs="Times New Roman"/>
                <w:b/>
                <w:bCs/>
                <w:szCs w:val="24"/>
              </w:rPr>
              <w:t>2</w:t>
            </w:r>
          </w:p>
        </w:tc>
      </w:tr>
      <w:tr w:rsidR="00167685" w14:paraId="7C4169D0" w14:textId="77777777" w:rsidTr="00DE21DF">
        <w:trPr>
          <w:trHeight w:val="709"/>
        </w:trPr>
        <w:tc>
          <w:tcPr>
            <w:tcW w:w="800" w:type="dxa"/>
            <w:vMerge/>
          </w:tcPr>
          <w:p w14:paraId="772BBA4A" w14:textId="77777777" w:rsidR="00167685" w:rsidRDefault="00167685">
            <w:pPr>
              <w:spacing w:beforeLines="40" w:before="96" w:line="240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978" w:type="dxa"/>
            <w:vMerge/>
          </w:tcPr>
          <w:p w14:paraId="63969168" w14:textId="77777777" w:rsidR="00167685" w:rsidRDefault="00167685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1837" w:type="dxa"/>
            <w:shd w:val="clear" w:color="auto" w:fill="auto"/>
            <w:vAlign w:val="center"/>
          </w:tcPr>
          <w:p w14:paraId="22552B9C" w14:textId="77777777" w:rsidR="00167685" w:rsidRDefault="00000000">
            <w:pPr>
              <w:spacing w:line="240" w:lineRule="auto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Phenol</w:t>
            </w:r>
          </w:p>
        </w:tc>
        <w:tc>
          <w:tcPr>
            <w:tcW w:w="6164" w:type="dxa"/>
            <w:vAlign w:val="center"/>
          </w:tcPr>
          <w:p w14:paraId="3876B792" w14:textId="77777777" w:rsidR="00167685" w:rsidRDefault="00000000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Nhận biết: </w:t>
            </w:r>
          </w:p>
          <w:p w14:paraId="3D6D22D9" w14:textId="77777777" w:rsidR="00167685" w:rsidRDefault="00000000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Nêu được khái niệm về phenol, tên gọi, công thức cấu tạo một số phenol đơn giản, đặc điểm cấu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tạo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và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hình dạng phân tử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phenol.</w:t>
            </w:r>
          </w:p>
          <w:p w14:paraId="1EDEAB43" w14:textId="77777777" w:rsidR="00167685" w:rsidRDefault="00000000">
            <w:pPr>
              <w:pStyle w:val="TableParagraph"/>
              <w:tabs>
                <w:tab w:val="left" w:pos="320"/>
              </w:tabs>
              <w:spacing w:before="60"/>
              <w:ind w:left="0"/>
              <w:jc w:val="both"/>
              <w:rPr>
                <w:b/>
                <w:bCs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Nêu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được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tính</w:t>
            </w:r>
            <w:r>
              <w:rPr>
                <w:spacing w:val="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chất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vật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lí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(trạng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thái,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nhiệt độ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nóng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chảy,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độ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tan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nước)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của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phenol.</w:t>
            </w:r>
          </w:p>
          <w:p w14:paraId="5F5CE74E" w14:textId="77777777" w:rsidR="00167685" w:rsidRDefault="00000000">
            <w:pPr>
              <w:keepNext/>
              <w:tabs>
                <w:tab w:val="left" w:pos="284"/>
              </w:tabs>
              <w:spacing w:line="240" w:lineRule="auto"/>
              <w:jc w:val="both"/>
              <w:outlineLvl w:val="3"/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</w:pPr>
            <w:r>
              <w:rPr>
                <w:rFonts w:eastAsia="SimSun" w:cs="Times New Roman"/>
                <w:b/>
                <w:iCs/>
                <w:spacing w:val="2"/>
                <w:szCs w:val="24"/>
                <w:lang w:eastAsia="zh-CN"/>
              </w:rPr>
              <w:t>Thông hiểu:</w:t>
            </w:r>
          </w:p>
          <w:p w14:paraId="0A227D7F" w14:textId="77777777" w:rsidR="00167685" w:rsidRDefault="00000000">
            <w:pPr>
              <w:pStyle w:val="TableParagraph"/>
              <w:tabs>
                <w:tab w:val="left" w:pos="348"/>
              </w:tabs>
              <w:spacing w:before="108"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- </w:t>
            </w:r>
            <w:r>
              <w:rPr>
                <w:sz w:val="24"/>
                <w:szCs w:val="24"/>
              </w:rPr>
              <w:t>Tính chất hoá học cơ bản của phenol: Phản ứng thế H ở nhóm –OH (tính acid: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thông qua phản ứng với sodium hydroxide, sodium carbonate), phản ứng thế ở vòng thơm (tác dụng</w:t>
            </w:r>
            <w:r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nước</w:t>
            </w:r>
            <w:r>
              <w:rPr>
                <w:spacing w:val="-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bromine,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với HNO</w:t>
            </w:r>
            <w:r>
              <w:rPr>
                <w:sz w:val="24"/>
                <w:szCs w:val="24"/>
                <w:vertAlign w:val="subscript"/>
              </w:rPr>
              <w:t>3</w:t>
            </w:r>
            <w:r>
              <w:rPr>
                <w:sz w:val="24"/>
                <w:szCs w:val="24"/>
              </w:rPr>
              <w:t xml:space="preserve"> đặc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trong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  <w:vertAlign w:val="subscript"/>
              </w:rPr>
              <w:t>2</w:t>
            </w:r>
            <w:r>
              <w:rPr>
                <w:sz w:val="24"/>
                <w:szCs w:val="24"/>
              </w:rPr>
              <w:t>SO</w:t>
            </w:r>
            <w:r>
              <w:rPr>
                <w:sz w:val="24"/>
                <w:szCs w:val="24"/>
                <w:vertAlign w:val="subscript"/>
              </w:rPr>
              <w:t>4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đặc).</w:t>
            </w:r>
          </w:p>
          <w:p w14:paraId="597FB011" w14:textId="666D1D07" w:rsidR="00167685" w:rsidRPr="00DE21DF" w:rsidRDefault="00000000" w:rsidP="00DE21DF">
            <w:pPr>
              <w:pStyle w:val="TableParagraph"/>
              <w:tabs>
                <w:tab w:val="left" w:pos="348"/>
              </w:tabs>
              <w:spacing w:before="108" w:line="276" w:lineRule="auto"/>
              <w:ind w:left="0" w:right="9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- Ứ</w:t>
            </w:r>
            <w:r>
              <w:rPr>
                <w:sz w:val="24"/>
                <w:szCs w:val="24"/>
              </w:rPr>
              <w:t>ng dụng của phenol và điều chế phenol (từ cumene và từ nhựa than đá).</w:t>
            </w:r>
          </w:p>
        </w:tc>
        <w:tc>
          <w:tcPr>
            <w:tcW w:w="1190" w:type="dxa"/>
          </w:tcPr>
          <w:p w14:paraId="129273FD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17787566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033C7E49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42C55AC9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2838A791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2081284A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15F364B8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356BA569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7DB57A51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</w:rPr>
            </w:pPr>
          </w:p>
          <w:p w14:paraId="36227913" w14:textId="77777777" w:rsidR="00167685" w:rsidRDefault="00000000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90" w:type="dxa"/>
          </w:tcPr>
          <w:p w14:paraId="638BAD49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083AC21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66F22F6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009D2152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713FF96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4540EB32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668BAA00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1705B970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51A7C5B1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  <w:p w14:paraId="2C58067F" w14:textId="0417B25E" w:rsidR="00167685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190" w:type="dxa"/>
          </w:tcPr>
          <w:p w14:paraId="47FDFEE4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762858FA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04EA5B18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DB56D54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42FFF8B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606B2AAC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0A50E4A6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6539F4BD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7BE159A6" w14:textId="77777777" w:rsidR="00167685" w:rsidRDefault="00167685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0F393583" w14:textId="64F86540" w:rsidR="00167685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190" w:type="dxa"/>
          </w:tcPr>
          <w:p w14:paraId="67C57333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0E873B44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1B2426F5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AE29C7F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0AF86784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58735DF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B35E6B3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C0601EE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697FC9C9" w14:textId="77777777" w:rsid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</w:p>
          <w:p w14:paraId="20C68DFA" w14:textId="7D84C4D3" w:rsidR="00167685" w:rsidRPr="00DE21DF" w:rsidRDefault="00DE21DF">
            <w:pPr>
              <w:pStyle w:val="TableParagraph"/>
              <w:tabs>
                <w:tab w:val="left" w:pos="310"/>
              </w:tabs>
              <w:spacing w:before="53" w:line="276" w:lineRule="auto"/>
              <w:ind w:left="0" w:right="95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</w:tr>
      <w:tr w:rsidR="00167685" w14:paraId="291BEEF5" w14:textId="77777777" w:rsidTr="00DE21DF">
        <w:trPr>
          <w:trHeight w:val="311"/>
        </w:trPr>
        <w:tc>
          <w:tcPr>
            <w:tcW w:w="800" w:type="dxa"/>
          </w:tcPr>
          <w:p w14:paraId="4D48D111" w14:textId="72670E6B" w:rsidR="00167685" w:rsidRDefault="00DE21DF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2</w:t>
            </w:r>
          </w:p>
        </w:tc>
        <w:tc>
          <w:tcPr>
            <w:tcW w:w="3815" w:type="dxa"/>
            <w:gridSpan w:val="2"/>
          </w:tcPr>
          <w:p w14:paraId="7D895735" w14:textId="77777777" w:rsidR="00167685" w:rsidRDefault="00000000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  <w:r>
              <w:rPr>
                <w:rFonts w:eastAsia="Times New Roman" w:cs="Times New Roman"/>
                <w:b/>
                <w:szCs w:val="24"/>
              </w:rPr>
              <w:t>Kiến thức tổng hợp</w:t>
            </w:r>
          </w:p>
        </w:tc>
        <w:tc>
          <w:tcPr>
            <w:tcW w:w="6164" w:type="dxa"/>
          </w:tcPr>
          <w:p w14:paraId="18E38AE3" w14:textId="77777777" w:rsidR="00167685" w:rsidRDefault="00167685">
            <w:pPr>
              <w:spacing w:beforeLines="40" w:before="96" w:line="240" w:lineRule="auto"/>
              <w:jc w:val="center"/>
              <w:rPr>
                <w:rFonts w:eastAsia="Times New Roman" w:cs="Times New Roman"/>
                <w:bCs/>
                <w:iCs/>
                <w:szCs w:val="24"/>
                <w:lang w:bidi="hi-IN"/>
              </w:rPr>
            </w:pPr>
          </w:p>
        </w:tc>
        <w:tc>
          <w:tcPr>
            <w:tcW w:w="1190" w:type="dxa"/>
            <w:vAlign w:val="center"/>
          </w:tcPr>
          <w:p w14:paraId="6C53D90A" w14:textId="77777777" w:rsidR="00167685" w:rsidRDefault="00167685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bidi="hi-IN"/>
              </w:rPr>
            </w:pPr>
          </w:p>
        </w:tc>
        <w:tc>
          <w:tcPr>
            <w:tcW w:w="1190" w:type="dxa"/>
            <w:vAlign w:val="center"/>
          </w:tcPr>
          <w:p w14:paraId="67BA45C6" w14:textId="77777777" w:rsidR="00167685" w:rsidRDefault="00167685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iCs/>
                <w:szCs w:val="24"/>
              </w:rPr>
            </w:pPr>
          </w:p>
        </w:tc>
        <w:tc>
          <w:tcPr>
            <w:tcW w:w="1190" w:type="dxa"/>
            <w:vAlign w:val="center"/>
          </w:tcPr>
          <w:p w14:paraId="7013A18E" w14:textId="285123D0" w:rsidR="00167685" w:rsidRDefault="00DE21DF" w:rsidP="00DE21DF">
            <w:pPr>
              <w:spacing w:beforeLines="40" w:before="96" w:line="240" w:lineRule="auto"/>
              <w:rPr>
                <w:rFonts w:eastAsia="Times New Roman" w:cs="Times New Roman"/>
                <w:b/>
                <w:iCs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Cs w:val="24"/>
                <w:lang w:bidi="hi-IN"/>
              </w:rPr>
              <w:t>1</w:t>
            </w:r>
          </w:p>
        </w:tc>
        <w:tc>
          <w:tcPr>
            <w:tcW w:w="1190" w:type="dxa"/>
            <w:vAlign w:val="center"/>
          </w:tcPr>
          <w:p w14:paraId="3C29C29E" w14:textId="02FF7CCC" w:rsidR="00167685" w:rsidRDefault="00167685" w:rsidP="00DE21DF">
            <w:pPr>
              <w:spacing w:beforeLines="40" w:before="96" w:line="240" w:lineRule="auto"/>
              <w:rPr>
                <w:rFonts w:eastAsia="Times New Roman" w:cs="Times New Roman"/>
                <w:b/>
                <w:iCs/>
                <w:szCs w:val="24"/>
                <w:lang w:bidi="hi-IN"/>
              </w:rPr>
            </w:pPr>
          </w:p>
        </w:tc>
      </w:tr>
      <w:tr w:rsidR="00167685" w14:paraId="362D492C" w14:textId="77777777" w:rsidTr="00DE21DF">
        <w:trPr>
          <w:trHeight w:val="72"/>
        </w:trPr>
        <w:tc>
          <w:tcPr>
            <w:tcW w:w="4615" w:type="dxa"/>
            <w:gridSpan w:val="3"/>
          </w:tcPr>
          <w:p w14:paraId="2FAAF264" w14:textId="77777777" w:rsidR="00167685" w:rsidRDefault="00167685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6164" w:type="dxa"/>
          </w:tcPr>
          <w:p w14:paraId="4C21A172" w14:textId="77777777" w:rsidR="00167685" w:rsidRDefault="00167685">
            <w:pPr>
              <w:spacing w:beforeLines="40" w:before="96" w:line="240" w:lineRule="auto"/>
              <w:jc w:val="center"/>
              <w:rPr>
                <w:rFonts w:eastAsia="Times New Roman" w:cs="Times New Roman"/>
                <w:bCs/>
                <w:iCs/>
                <w:szCs w:val="24"/>
                <w:lang w:bidi="hi-IN"/>
              </w:rPr>
            </w:pPr>
          </w:p>
        </w:tc>
        <w:tc>
          <w:tcPr>
            <w:tcW w:w="1190" w:type="dxa"/>
            <w:vAlign w:val="center"/>
          </w:tcPr>
          <w:p w14:paraId="413B7851" w14:textId="2E2FCF6B" w:rsidR="00167685" w:rsidRDefault="00000000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iCs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Cs w:val="24"/>
                <w:lang w:bidi="hi-IN"/>
              </w:rPr>
              <w:t>1</w:t>
            </w:r>
            <w:r w:rsidR="00DE21DF">
              <w:rPr>
                <w:rFonts w:eastAsia="Times New Roman" w:cs="Times New Roman"/>
                <w:b/>
                <w:iCs/>
                <w:szCs w:val="24"/>
                <w:lang w:bidi="hi-IN"/>
              </w:rPr>
              <w:t>3</w:t>
            </w:r>
          </w:p>
        </w:tc>
        <w:tc>
          <w:tcPr>
            <w:tcW w:w="1190" w:type="dxa"/>
            <w:vAlign w:val="center"/>
          </w:tcPr>
          <w:p w14:paraId="21839677" w14:textId="49536B4C" w:rsidR="00167685" w:rsidRDefault="00DE21DF">
            <w:pPr>
              <w:spacing w:beforeLines="40" w:before="96" w:line="240" w:lineRule="auto"/>
              <w:jc w:val="center"/>
              <w:rPr>
                <w:rFonts w:eastAsia="Times New Roman" w:cs="Times New Roman"/>
                <w:b/>
                <w:iCs/>
                <w:szCs w:val="24"/>
              </w:rPr>
            </w:pPr>
            <w:r>
              <w:rPr>
                <w:rFonts w:eastAsia="Times New Roman" w:cs="Times New Roman"/>
                <w:b/>
                <w:iCs/>
                <w:szCs w:val="24"/>
              </w:rPr>
              <w:t>10</w:t>
            </w:r>
          </w:p>
        </w:tc>
        <w:tc>
          <w:tcPr>
            <w:tcW w:w="1190" w:type="dxa"/>
            <w:vAlign w:val="center"/>
          </w:tcPr>
          <w:p w14:paraId="5030214E" w14:textId="07926F4F" w:rsidR="00167685" w:rsidRDefault="00DE21DF" w:rsidP="00DE21DF">
            <w:pPr>
              <w:spacing w:beforeLines="40" w:before="96" w:line="240" w:lineRule="auto"/>
              <w:rPr>
                <w:rFonts w:eastAsia="Times New Roman" w:cs="Times New Roman"/>
                <w:b/>
                <w:iCs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Cs w:val="24"/>
                <w:lang w:bidi="hi-IN"/>
              </w:rPr>
              <w:t>6</w:t>
            </w:r>
          </w:p>
        </w:tc>
        <w:tc>
          <w:tcPr>
            <w:tcW w:w="1190" w:type="dxa"/>
            <w:vAlign w:val="center"/>
          </w:tcPr>
          <w:p w14:paraId="617A9183" w14:textId="77777777" w:rsidR="00167685" w:rsidRDefault="00000000" w:rsidP="00DE21DF">
            <w:pPr>
              <w:spacing w:beforeLines="40" w:before="96" w:line="240" w:lineRule="auto"/>
              <w:rPr>
                <w:rFonts w:eastAsia="Times New Roman" w:cs="Times New Roman"/>
                <w:b/>
                <w:iCs/>
                <w:szCs w:val="24"/>
                <w:lang w:bidi="hi-IN"/>
              </w:rPr>
            </w:pPr>
            <w:r>
              <w:rPr>
                <w:rFonts w:eastAsia="Times New Roman" w:cs="Times New Roman"/>
                <w:b/>
                <w:iCs/>
                <w:szCs w:val="24"/>
                <w:lang w:bidi="hi-IN"/>
              </w:rPr>
              <w:t>3</w:t>
            </w:r>
          </w:p>
        </w:tc>
      </w:tr>
    </w:tbl>
    <w:p w14:paraId="025CFD1F" w14:textId="77777777" w:rsidR="00167685" w:rsidRDefault="00167685">
      <w:pPr>
        <w:spacing w:line="240" w:lineRule="auto"/>
        <w:rPr>
          <w:rFonts w:eastAsia="Times New Roman" w:cs="Times New Roman"/>
          <w:b/>
          <w:szCs w:val="24"/>
        </w:rPr>
      </w:pPr>
    </w:p>
    <w:p w14:paraId="44674376" w14:textId="77777777" w:rsidR="00167685" w:rsidRDefault="00167685">
      <w:pPr>
        <w:rPr>
          <w:szCs w:val="24"/>
        </w:rPr>
      </w:pPr>
    </w:p>
    <w:p w14:paraId="4893DE5C" w14:textId="77777777" w:rsidR="00167685" w:rsidRDefault="00167685"/>
    <w:sectPr w:rsidR="00167685">
      <w:pgSz w:w="16840" w:h="11907" w:orient="landscape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7FF6D" w14:textId="77777777" w:rsidR="008635B9" w:rsidRDefault="008635B9">
      <w:pPr>
        <w:spacing w:line="240" w:lineRule="auto"/>
      </w:pPr>
      <w:r>
        <w:separator/>
      </w:r>
    </w:p>
  </w:endnote>
  <w:endnote w:type="continuationSeparator" w:id="0">
    <w:p w14:paraId="518A4E1D" w14:textId="77777777" w:rsidR="008635B9" w:rsidRDefault="008635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Book-Antiqua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H">
    <w:panose1 w:val="020B7200000000000000"/>
    <w:charset w:val="00"/>
    <w:family w:val="swiss"/>
    <w:pitch w:val="default"/>
  </w:font>
  <w:font w:name=".VnCentury SchoolbookH">
    <w:panose1 w:val="020B7200000000000000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27DB6" w14:textId="77777777" w:rsidR="008635B9" w:rsidRDefault="008635B9">
      <w:r>
        <w:separator/>
      </w:r>
    </w:p>
  </w:footnote>
  <w:footnote w:type="continuationSeparator" w:id="0">
    <w:p w14:paraId="5DC6D2AC" w14:textId="77777777" w:rsidR="008635B9" w:rsidRDefault="00863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A290E"/>
    <w:multiLevelType w:val="multilevel"/>
    <w:tmpl w:val="61DA290E"/>
    <w:lvl w:ilvl="0">
      <w:start w:val="1"/>
      <w:numFmt w:val="upperRoman"/>
      <w:pStyle w:val="Heading1"/>
      <w:lvlText w:val="Article %1."/>
      <w:lvlJc w:val="left"/>
      <w:pPr>
        <w:tabs>
          <w:tab w:val="left" w:pos="216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left" w:pos="216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left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left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left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left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left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left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left" w:pos="1584"/>
        </w:tabs>
        <w:ind w:left="1584" w:hanging="144"/>
      </w:pPr>
    </w:lvl>
  </w:abstractNum>
  <w:num w:numId="1" w16cid:durableId="17865813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defaultTabStop w:val="720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3C31"/>
    <w:rsid w:val="0009512A"/>
    <w:rsid w:val="00167685"/>
    <w:rsid w:val="00206469"/>
    <w:rsid w:val="00393C31"/>
    <w:rsid w:val="005F6C53"/>
    <w:rsid w:val="008635B9"/>
    <w:rsid w:val="008E1D09"/>
    <w:rsid w:val="008F5326"/>
    <w:rsid w:val="00AC081B"/>
    <w:rsid w:val="00C0270E"/>
    <w:rsid w:val="00C20941"/>
    <w:rsid w:val="00D01136"/>
    <w:rsid w:val="00DE21DF"/>
    <w:rsid w:val="00F654B7"/>
    <w:rsid w:val="00FA5A02"/>
    <w:rsid w:val="00FF6AD4"/>
    <w:rsid w:val="2D1400DA"/>
    <w:rsid w:val="39FC4672"/>
    <w:rsid w:val="510E6866"/>
    <w:rsid w:val="57D1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C9849"/>
  <w15:docId w15:val="{3E410B52-D973-4762-AAB6-6E6321B0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semiHidden="1" w:unhideWhenUsed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iPriority="0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  <w:rPr>
      <w:sz w:val="24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1"/>
      </w:numPr>
      <w:tabs>
        <w:tab w:val="left" w:pos="284"/>
      </w:tabs>
      <w:spacing w:before="40" w:line="310" w:lineRule="exact"/>
      <w:jc w:val="both"/>
      <w:outlineLvl w:val="0"/>
    </w:pPr>
    <w:rPr>
      <w:rFonts w:ascii=".VnBook-Antiqua" w:eastAsia="SimSun" w:hAnsi=".VnBook-Antiqua" w:cs="Times New Roman"/>
      <w:i/>
      <w:spacing w:val="2"/>
      <w:sz w:val="22"/>
      <w:lang w:eastAsia="zh-CN"/>
    </w:rPr>
  </w:style>
  <w:style w:type="paragraph" w:styleId="Heading2">
    <w:name w:val="heading 2"/>
    <w:basedOn w:val="Normal"/>
    <w:next w:val="Normal"/>
    <w:link w:val="Heading2Char"/>
    <w:semiHidden/>
    <w:unhideWhenUsed/>
    <w:qFormat/>
    <w:pPr>
      <w:keepNext/>
      <w:numPr>
        <w:ilvl w:val="1"/>
        <w:numId w:val="1"/>
      </w:numPr>
      <w:tabs>
        <w:tab w:val="left" w:pos="284"/>
      </w:tabs>
      <w:spacing w:before="40" w:after="40" w:line="310" w:lineRule="exact"/>
      <w:jc w:val="both"/>
      <w:outlineLvl w:val="1"/>
    </w:pPr>
    <w:rPr>
      <w:rFonts w:ascii=".VnBook-Antiqua" w:eastAsia="SimSun" w:hAnsi=".VnBook-Antiqua" w:cs="Times New Roman"/>
      <w:i/>
      <w:spacing w:val="2"/>
      <w:sz w:val="22"/>
      <w:lang w:eastAsia="zh-CN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numPr>
        <w:ilvl w:val="2"/>
        <w:numId w:val="1"/>
      </w:numPr>
      <w:tabs>
        <w:tab w:val="left" w:pos="284"/>
      </w:tabs>
      <w:spacing w:before="40" w:after="40" w:line="310" w:lineRule="exact"/>
      <w:jc w:val="both"/>
      <w:outlineLvl w:val="2"/>
    </w:pPr>
    <w:rPr>
      <w:rFonts w:ascii=".VnBook-Antiqua" w:eastAsia="SimSun" w:hAnsi=".VnBook-Antiqua" w:cs="Times New Roman"/>
      <w:b/>
      <w:spacing w:val="2"/>
      <w:sz w:val="22"/>
      <w:lang w:eastAsia="zh-CN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numPr>
        <w:ilvl w:val="3"/>
        <w:numId w:val="1"/>
      </w:numPr>
      <w:tabs>
        <w:tab w:val="left" w:pos="284"/>
      </w:tabs>
      <w:spacing w:before="40" w:after="40" w:line="310" w:lineRule="exact"/>
      <w:jc w:val="center"/>
      <w:outlineLvl w:val="3"/>
    </w:pPr>
    <w:rPr>
      <w:rFonts w:ascii=".VnTimeH" w:eastAsia="SimSun" w:hAnsi=".VnTimeH" w:cs="Times New Roman"/>
      <w:i/>
      <w:spacing w:val="2"/>
      <w:sz w:val="22"/>
      <w:lang w:eastAsia="zh-CN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numPr>
        <w:ilvl w:val="4"/>
        <w:numId w:val="1"/>
      </w:numPr>
      <w:tabs>
        <w:tab w:val="left" w:pos="284"/>
      </w:tabs>
      <w:spacing w:before="40" w:after="40" w:line="310" w:lineRule="exact"/>
      <w:jc w:val="center"/>
      <w:outlineLvl w:val="4"/>
    </w:pPr>
    <w:rPr>
      <w:rFonts w:ascii=".VnCentury SchoolbookH" w:eastAsia="SimSun" w:hAnsi=".VnCentury SchoolbookH" w:cs="Times New Roman"/>
      <w:spacing w:val="2"/>
      <w:sz w:val="28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numPr>
        <w:ilvl w:val="5"/>
        <w:numId w:val="1"/>
      </w:numPr>
      <w:tabs>
        <w:tab w:val="left" w:pos="284"/>
      </w:tabs>
      <w:spacing w:before="40" w:after="40" w:line="310" w:lineRule="exact"/>
      <w:jc w:val="both"/>
      <w:outlineLvl w:val="5"/>
    </w:pPr>
    <w:rPr>
      <w:rFonts w:ascii=".VnBook-Antiqua" w:eastAsia="SimSun" w:hAnsi=".VnBook-Antiqua" w:cs="Times New Roman"/>
      <w:b/>
      <w:spacing w:val="2"/>
      <w:sz w:val="22"/>
      <w:lang w:eastAsia="zh-CN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numPr>
        <w:ilvl w:val="6"/>
        <w:numId w:val="1"/>
      </w:numPr>
      <w:tabs>
        <w:tab w:val="left" w:pos="284"/>
      </w:tabs>
      <w:spacing w:before="40" w:after="40" w:line="340" w:lineRule="exact"/>
      <w:jc w:val="center"/>
      <w:outlineLvl w:val="6"/>
    </w:pPr>
    <w:rPr>
      <w:rFonts w:ascii=".VnTimeH" w:eastAsia="SimSun" w:hAnsi=".VnTimeH" w:cs="Times New Roman"/>
      <w:b/>
      <w:spacing w:val="2"/>
      <w:sz w:val="22"/>
      <w:lang w:eastAsia="zh-CN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numPr>
        <w:ilvl w:val="7"/>
        <w:numId w:val="1"/>
      </w:numPr>
      <w:tabs>
        <w:tab w:val="left" w:pos="284"/>
      </w:tabs>
      <w:spacing w:before="40" w:after="40" w:line="310" w:lineRule="exact"/>
      <w:jc w:val="center"/>
      <w:outlineLvl w:val="7"/>
    </w:pPr>
    <w:rPr>
      <w:rFonts w:ascii=".VnBook-Antiqua" w:eastAsia="SimSun" w:hAnsi=".VnBook-Antiqua" w:cs="Times New Roman"/>
      <w:i/>
      <w:spacing w:val="2"/>
      <w:sz w:val="25"/>
      <w:lang w:eastAsia="zh-CN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numPr>
        <w:ilvl w:val="8"/>
        <w:numId w:val="1"/>
      </w:numPr>
      <w:tabs>
        <w:tab w:val="left" w:pos="284"/>
      </w:tabs>
      <w:spacing w:before="40" w:after="40" w:line="310" w:lineRule="exact"/>
      <w:jc w:val="center"/>
      <w:outlineLvl w:val="8"/>
    </w:pPr>
    <w:rPr>
      <w:rFonts w:ascii=".VnBook-Antiqua" w:eastAsia="SimSun" w:hAnsi=".VnBook-Antiqua" w:cs="Times New Roman"/>
      <w:i/>
      <w:spacing w:val="2"/>
      <w:sz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pPr>
      <w:spacing w:line="240" w:lineRule="auto"/>
    </w:pPr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Footer">
    <w:name w:val="footer"/>
    <w:basedOn w:val="Normal"/>
    <w:link w:val="FooterChar"/>
    <w:unhideWhenUsed/>
    <w:qFormat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.VnBook-Antiqua" w:eastAsia="SimSun" w:hAnsi=".VnBook-Antiqua" w:cs="Times New Roman"/>
      <w:i/>
      <w:spacing w:val="2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semiHidden/>
    <w:rPr>
      <w:rFonts w:ascii=".VnBook-Antiqua" w:eastAsia="SimSun" w:hAnsi=".VnBook-Antiqua" w:cs="Times New Roman"/>
      <w:i/>
      <w:spacing w:val="2"/>
      <w:sz w:val="22"/>
      <w:lang w:eastAsia="zh-CN"/>
    </w:rPr>
  </w:style>
  <w:style w:type="character" w:customStyle="1" w:styleId="Heading3Char">
    <w:name w:val="Heading 3 Char"/>
    <w:basedOn w:val="DefaultParagraphFont"/>
    <w:link w:val="Heading3"/>
    <w:semiHidden/>
    <w:qFormat/>
    <w:rPr>
      <w:rFonts w:ascii=".VnBook-Antiqua" w:eastAsia="SimSun" w:hAnsi=".VnBook-Antiqua" w:cs="Times New Roman"/>
      <w:b/>
      <w:spacing w:val="2"/>
      <w:sz w:val="22"/>
      <w:lang w:eastAsia="zh-CN"/>
    </w:rPr>
  </w:style>
  <w:style w:type="character" w:customStyle="1" w:styleId="Heading4Char">
    <w:name w:val="Heading 4 Char"/>
    <w:basedOn w:val="DefaultParagraphFont"/>
    <w:link w:val="Heading4"/>
    <w:semiHidden/>
    <w:rPr>
      <w:rFonts w:ascii=".VnTimeH" w:eastAsia="SimSun" w:hAnsi=".VnTimeH" w:cs="Times New Roman"/>
      <w:i/>
      <w:spacing w:val="2"/>
      <w:sz w:val="22"/>
      <w:lang w:eastAsia="zh-CN"/>
    </w:rPr>
  </w:style>
  <w:style w:type="character" w:customStyle="1" w:styleId="Heading5Char">
    <w:name w:val="Heading 5 Char"/>
    <w:basedOn w:val="DefaultParagraphFont"/>
    <w:link w:val="Heading5"/>
    <w:semiHidden/>
    <w:rPr>
      <w:rFonts w:ascii=".VnCentury SchoolbookH" w:eastAsia="SimSun" w:hAnsi=".VnCentury SchoolbookH" w:cs="Times New Roman"/>
      <w:spacing w:val="2"/>
      <w:sz w:val="28"/>
      <w:lang w:eastAsia="zh-CN"/>
    </w:rPr>
  </w:style>
  <w:style w:type="character" w:customStyle="1" w:styleId="Heading6Char">
    <w:name w:val="Heading 6 Char"/>
    <w:basedOn w:val="DefaultParagraphFont"/>
    <w:link w:val="Heading6"/>
    <w:semiHidden/>
    <w:rPr>
      <w:rFonts w:ascii=".VnBook-Antiqua" w:eastAsia="SimSun" w:hAnsi=".VnBook-Antiqua" w:cs="Times New Roman"/>
      <w:b/>
      <w:spacing w:val="2"/>
      <w:sz w:val="22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qFormat/>
    <w:rPr>
      <w:rFonts w:ascii=".VnTimeH" w:eastAsia="SimSun" w:hAnsi=".VnTimeH" w:cs="Times New Roman"/>
      <w:b/>
      <w:spacing w:val="2"/>
      <w:sz w:val="22"/>
      <w:lang w:eastAsia="zh-CN"/>
    </w:rPr>
  </w:style>
  <w:style w:type="character" w:customStyle="1" w:styleId="Heading8Char">
    <w:name w:val="Heading 8 Char"/>
    <w:basedOn w:val="DefaultParagraphFont"/>
    <w:link w:val="Heading8"/>
    <w:semiHidden/>
    <w:qFormat/>
    <w:rPr>
      <w:rFonts w:ascii=".VnBook-Antiqua" w:eastAsia="SimSun" w:hAnsi=".VnBook-Antiqua" w:cs="Times New Roman"/>
      <w:i/>
      <w:spacing w:val="2"/>
      <w:sz w:val="25"/>
      <w:lang w:eastAsia="zh-CN"/>
    </w:rPr>
  </w:style>
  <w:style w:type="character" w:customStyle="1" w:styleId="Heading9Char">
    <w:name w:val="Heading 9 Char"/>
    <w:basedOn w:val="DefaultParagraphFont"/>
    <w:link w:val="Heading9"/>
    <w:semiHidden/>
    <w:qFormat/>
    <w:rPr>
      <w:rFonts w:ascii=".VnBook-Antiqua" w:eastAsia="SimSun" w:hAnsi=".VnBook-Antiqua" w:cs="Times New Roman"/>
      <w:i/>
      <w:spacing w:val="2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rPr>
      <w:rFonts w:eastAsia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qFormat/>
    <w:rPr>
      <w:rFonts w:eastAsia="Times New Roman" w:cs="Times New Roman"/>
      <w:b/>
      <w:bC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rPr>
      <w:rFonts w:ascii="Segoe UI" w:eastAsia="Times New Roman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rPr>
      <w:rFonts w:ascii=".VnTime" w:eastAsia="Times New Roman" w:hAnsi=".VnTime" w:cs="Times New Roman"/>
      <w:sz w:val="28"/>
      <w:szCs w:val="24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2982</Characters>
  <Application>Microsoft Office Word</Application>
  <DocSecurity>0</DocSecurity>
  <Lines>24</Lines>
  <Paragraphs>6</Paragraphs>
  <ScaleCrop>false</ScaleCrop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Dung Le</cp:lastModifiedBy>
  <cp:revision>5</cp:revision>
  <dcterms:created xsi:type="dcterms:W3CDTF">2023-05-11T08:53:00Z</dcterms:created>
  <dcterms:modified xsi:type="dcterms:W3CDTF">2023-05-25T06:46:00Z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191205EF239C46F084477F875939F6E7</vt:lpwstr>
  </property>
</Properties>
</file>